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239B0" w14:textId="77777777" w:rsidR="009350BB" w:rsidRPr="005077C8" w:rsidRDefault="009350BB" w:rsidP="006E5B4B">
      <w:pPr>
        <w:pStyle w:val="Nincstrkz"/>
        <w:spacing w:before="480" w:after="240"/>
        <w:jc w:val="center"/>
        <w:rPr>
          <w:rFonts w:ascii="Times New Roman" w:hAnsi="Times New Roman"/>
          <w:b/>
          <w:i/>
          <w:sz w:val="32"/>
          <w:szCs w:val="32"/>
        </w:rPr>
      </w:pPr>
      <w:r w:rsidRPr="005077C8">
        <w:rPr>
          <w:rFonts w:ascii="Times New Roman" w:hAnsi="Times New Roman"/>
          <w:b/>
          <w:sz w:val="32"/>
          <w:szCs w:val="32"/>
        </w:rPr>
        <w:t>A &lt;szolgáltató neve, adószáma, székhelye&gt;</w:t>
      </w:r>
    </w:p>
    <w:p w14:paraId="2F5C0BC6" w14:textId="77777777" w:rsidR="009350BB" w:rsidRPr="005077C8" w:rsidRDefault="009350BB" w:rsidP="009350BB">
      <w:pPr>
        <w:spacing w:after="720"/>
        <w:jc w:val="center"/>
        <w:rPr>
          <w:rFonts w:ascii="Times New Roman" w:hAnsi="Times New Roman" w:cs="Times New Roman"/>
          <w:b/>
          <w:sz w:val="32"/>
          <w:szCs w:val="32"/>
        </w:rPr>
      </w:pPr>
      <w:r w:rsidRPr="005077C8">
        <w:rPr>
          <w:rFonts w:ascii="Times New Roman" w:hAnsi="Times New Roman" w:cs="Times New Roman"/>
          <w:b/>
          <w:sz w:val="32"/>
          <w:szCs w:val="32"/>
        </w:rPr>
        <w:t>(a továbbiakban: Szolgáltató)</w:t>
      </w:r>
    </w:p>
    <w:p w14:paraId="2B2C510F" w14:textId="77777777" w:rsidR="00F953FD" w:rsidRPr="009350BB" w:rsidRDefault="00F953FD" w:rsidP="00F953FD">
      <w:pPr>
        <w:spacing w:after="600"/>
        <w:jc w:val="center"/>
        <w:rPr>
          <w:rFonts w:ascii="Times New Roman" w:hAnsi="Times New Roman" w:cs="Times New Roman"/>
          <w:b/>
          <w:i/>
          <w:iCs/>
          <w:sz w:val="28"/>
          <w:szCs w:val="28"/>
        </w:rPr>
      </w:pPr>
      <w:r w:rsidRPr="009350BB">
        <w:rPr>
          <w:rFonts w:ascii="Times New Roman" w:hAnsi="Times New Roman" w:cs="Times New Roman"/>
          <w:b/>
          <w:i/>
          <w:iCs/>
          <w:sz w:val="28"/>
          <w:szCs w:val="28"/>
        </w:rPr>
        <w:t>ingatlanügylettel kapcsolatos tevékenységre vonatkozó</w:t>
      </w:r>
    </w:p>
    <w:p w14:paraId="522EE015" w14:textId="77777777" w:rsidR="009350BB" w:rsidRPr="005077C8" w:rsidRDefault="009350BB" w:rsidP="009350BB">
      <w:pPr>
        <w:spacing w:after="480"/>
        <w:jc w:val="center"/>
        <w:rPr>
          <w:rFonts w:ascii="Times New Roman" w:hAnsi="Times New Roman" w:cs="Times New Roman"/>
          <w:b/>
          <w:caps/>
          <w:spacing w:val="40"/>
          <w:sz w:val="36"/>
          <w:szCs w:val="36"/>
        </w:rPr>
      </w:pPr>
      <w:r w:rsidRPr="005077C8">
        <w:rPr>
          <w:rFonts w:ascii="Times New Roman" w:hAnsi="Times New Roman" w:cs="Times New Roman"/>
          <w:b/>
          <w:caps/>
          <w:spacing w:val="40"/>
          <w:sz w:val="36"/>
          <w:szCs w:val="36"/>
        </w:rPr>
        <w:t>szabályzata</w:t>
      </w:r>
    </w:p>
    <w:p w14:paraId="6B577592" w14:textId="77777777" w:rsidR="009350BB" w:rsidRPr="005077C8" w:rsidRDefault="009350BB" w:rsidP="009350BB">
      <w:pPr>
        <w:pStyle w:val="Listaszerbekezds"/>
        <w:numPr>
          <w:ilvl w:val="0"/>
          <w:numId w:val="62"/>
        </w:numPr>
        <w:spacing w:after="120"/>
        <w:ind w:left="284" w:hanging="284"/>
        <w:jc w:val="both"/>
        <w:rPr>
          <w:rFonts w:ascii="Times New Roman" w:hAnsi="Times New Roman" w:cs="Times New Roman"/>
          <w:b/>
          <w:sz w:val="28"/>
          <w:szCs w:val="28"/>
        </w:rPr>
      </w:pPr>
      <w:r w:rsidRPr="005077C8">
        <w:rPr>
          <w:rFonts w:ascii="Times New Roman" w:hAnsi="Times New Roman" w:cs="Times New Roman"/>
          <w:b/>
          <w:sz w:val="28"/>
          <w:szCs w:val="28"/>
        </w:rPr>
        <w:t xml:space="preserve">a pénzmosás és a terrorizmus finanszírozása megelőzéséről és megakadályozásáról szóló 2017. évi LIII törvény (a továbbiakban: </w:t>
      </w:r>
      <w:proofErr w:type="spellStart"/>
      <w:r w:rsidRPr="005077C8">
        <w:rPr>
          <w:rFonts w:ascii="Times New Roman" w:hAnsi="Times New Roman" w:cs="Times New Roman"/>
          <w:b/>
          <w:sz w:val="28"/>
          <w:szCs w:val="28"/>
        </w:rPr>
        <w:t>Pmt</w:t>
      </w:r>
      <w:proofErr w:type="spellEnd"/>
      <w:r w:rsidRPr="005077C8">
        <w:rPr>
          <w:rFonts w:ascii="Times New Roman" w:hAnsi="Times New Roman" w:cs="Times New Roman"/>
          <w:b/>
          <w:sz w:val="28"/>
          <w:szCs w:val="28"/>
        </w:rPr>
        <w:t>.)</w:t>
      </w:r>
    </w:p>
    <w:p w14:paraId="15464A1E" w14:textId="77777777" w:rsidR="009350BB" w:rsidRPr="005077C8" w:rsidRDefault="009350BB" w:rsidP="009350BB">
      <w:pPr>
        <w:pStyle w:val="Listaszerbekezds"/>
        <w:numPr>
          <w:ilvl w:val="0"/>
          <w:numId w:val="62"/>
        </w:numPr>
        <w:spacing w:after="120"/>
        <w:ind w:left="284" w:hanging="284"/>
        <w:jc w:val="both"/>
        <w:rPr>
          <w:rFonts w:ascii="Times New Roman" w:hAnsi="Times New Roman" w:cs="Times New Roman"/>
          <w:b/>
          <w:sz w:val="28"/>
          <w:szCs w:val="28"/>
        </w:rPr>
      </w:pPr>
      <w:r w:rsidRPr="005077C8">
        <w:rPr>
          <w:rFonts w:ascii="Times New Roman" w:hAnsi="Times New Roman" w:cs="Times New Roman"/>
          <w:b/>
          <w:sz w:val="28"/>
          <w:szCs w:val="28"/>
        </w:rPr>
        <w:t>az Európai Unió és az ENSZ Biztonsági Tanácsa által elrendelt pénzügyi és vagyoni korlátozó intézkedések végrehajtásáról szóló 2017. évi LII. törvény (a továbbiakban: Kit.), valamint</w:t>
      </w:r>
    </w:p>
    <w:p w14:paraId="44961FEA" w14:textId="77777777" w:rsidR="009350BB" w:rsidRPr="005077C8" w:rsidRDefault="009350BB" w:rsidP="009350BB">
      <w:pPr>
        <w:pStyle w:val="Listaszerbekezds"/>
        <w:numPr>
          <w:ilvl w:val="0"/>
          <w:numId w:val="62"/>
        </w:numPr>
        <w:spacing w:after="120"/>
        <w:ind w:left="284" w:hanging="284"/>
        <w:jc w:val="both"/>
        <w:rPr>
          <w:rFonts w:ascii="Times New Roman" w:hAnsi="Times New Roman" w:cs="Times New Roman"/>
          <w:b/>
          <w:sz w:val="28"/>
          <w:szCs w:val="28"/>
        </w:rPr>
      </w:pPr>
      <w:r w:rsidRPr="005077C8">
        <w:rPr>
          <w:rFonts w:ascii="Times New Roman" w:hAnsi="Times New Roman" w:cs="Times New Roman"/>
          <w:b/>
          <w:sz w:val="28"/>
          <w:szCs w:val="28"/>
        </w:rPr>
        <w:t xml:space="preserve">a pénzügyi és egyéb szolgáltatók azonosítási feladatához kapcsolódó adatszolgáltatási háttér megteremtéséről és működtetéséről szóló 2021. évi XLIII. törvényben (a továbbiakban: </w:t>
      </w:r>
      <w:proofErr w:type="spellStart"/>
      <w:r w:rsidRPr="005077C8">
        <w:rPr>
          <w:rFonts w:ascii="Times New Roman" w:hAnsi="Times New Roman" w:cs="Times New Roman"/>
          <w:b/>
          <w:sz w:val="28"/>
          <w:szCs w:val="28"/>
        </w:rPr>
        <w:t>Afad</w:t>
      </w:r>
      <w:proofErr w:type="spellEnd"/>
      <w:r w:rsidRPr="005077C8">
        <w:rPr>
          <w:rFonts w:ascii="Times New Roman" w:hAnsi="Times New Roman" w:cs="Times New Roman"/>
          <w:b/>
          <w:sz w:val="28"/>
          <w:szCs w:val="28"/>
        </w:rPr>
        <w:t>-törvény) meghatározott kötelezettségek</w:t>
      </w:r>
      <w:r w:rsidRPr="005077C8">
        <w:rPr>
          <w:rFonts w:ascii="Times New Roman" w:hAnsi="Times New Roman" w:cs="Times New Roman"/>
          <w:sz w:val="28"/>
          <w:szCs w:val="28"/>
        </w:rPr>
        <w:t xml:space="preserve"> </w:t>
      </w:r>
      <w:r w:rsidRPr="005077C8">
        <w:rPr>
          <w:rFonts w:ascii="Times New Roman" w:hAnsi="Times New Roman" w:cs="Times New Roman"/>
          <w:b/>
          <w:sz w:val="28"/>
          <w:szCs w:val="28"/>
        </w:rPr>
        <w:t>körébe tartozó feladatok teljesítésére</w:t>
      </w:r>
    </w:p>
    <w:p w14:paraId="37C90EBD" w14:textId="77777777" w:rsidR="00F953FD" w:rsidRPr="0026143D" w:rsidRDefault="00F953FD" w:rsidP="00F953FD">
      <w:pPr>
        <w:tabs>
          <w:tab w:val="left" w:pos="3119"/>
        </w:tabs>
        <w:spacing w:before="1440" w:after="360"/>
        <w:rPr>
          <w:rFonts w:ascii="Times New Roman" w:hAnsi="Times New Roman" w:cs="Times New Roman"/>
          <w:b/>
          <w:sz w:val="24"/>
          <w:szCs w:val="24"/>
        </w:rPr>
      </w:pPr>
      <w:r w:rsidRPr="0026143D">
        <w:rPr>
          <w:rFonts w:ascii="Times New Roman" w:hAnsi="Times New Roman" w:cs="Times New Roman"/>
          <w:b/>
          <w:sz w:val="24"/>
          <w:szCs w:val="24"/>
        </w:rPr>
        <w:t>A Szabályzat elkészítéséért felelős személy:</w:t>
      </w:r>
    </w:p>
    <w:p w14:paraId="3747456C" w14:textId="77777777" w:rsidR="00F953FD" w:rsidRDefault="00F953FD" w:rsidP="00F953FD">
      <w:pPr>
        <w:tabs>
          <w:tab w:val="left" w:pos="3119"/>
        </w:tabs>
        <w:spacing w:before="360" w:after="360"/>
        <w:rPr>
          <w:rFonts w:ascii="Times New Roman" w:hAnsi="Times New Roman" w:cs="Times New Roman"/>
          <w:b/>
          <w:sz w:val="24"/>
          <w:szCs w:val="24"/>
        </w:rPr>
      </w:pPr>
      <w:r w:rsidRPr="0026143D">
        <w:rPr>
          <w:rFonts w:ascii="Times New Roman" w:hAnsi="Times New Roman" w:cs="Times New Roman"/>
          <w:b/>
          <w:sz w:val="24"/>
          <w:szCs w:val="24"/>
        </w:rPr>
        <w:t>A Szabályzat elkészítésének dátuma:</w:t>
      </w:r>
    </w:p>
    <w:p w14:paraId="443F1521" w14:textId="77777777" w:rsidR="00F953FD" w:rsidRPr="005450EA" w:rsidRDefault="00F953FD" w:rsidP="009350BB">
      <w:pPr>
        <w:tabs>
          <w:tab w:val="left" w:pos="3119"/>
        </w:tabs>
        <w:spacing w:before="360" w:after="3120"/>
        <w:jc w:val="right"/>
        <w:rPr>
          <w:rFonts w:ascii="Times New Roman" w:hAnsi="Times New Roman" w:cs="Times New Roman"/>
          <w:sz w:val="24"/>
          <w:szCs w:val="24"/>
        </w:rPr>
      </w:pPr>
      <w:r w:rsidRPr="005450EA">
        <w:rPr>
          <w:rFonts w:ascii="Times New Roman" w:hAnsi="Times New Roman" w:cs="Times New Roman"/>
          <w:sz w:val="24"/>
          <w:szCs w:val="24"/>
        </w:rPr>
        <w:t>cégszerű aláírás</w:t>
      </w:r>
    </w:p>
    <w:p w14:paraId="431A651C" w14:textId="77777777" w:rsidR="00F953FD" w:rsidRPr="001B7A6C" w:rsidRDefault="00F953FD" w:rsidP="009350BB">
      <w:pPr>
        <w:widowControl/>
        <w:autoSpaceDE/>
        <w:autoSpaceDN/>
        <w:adjustRightInd/>
        <w:spacing w:after="240" w:line="259" w:lineRule="auto"/>
        <w:jc w:val="both"/>
        <w:rPr>
          <w:rFonts w:ascii="Times New Roman" w:hAnsi="Times New Roman" w:cs="Times New Roman"/>
          <w:b/>
          <w:bCs/>
          <w:u w:val="single"/>
        </w:rPr>
      </w:pPr>
      <w:bookmarkStart w:id="0" w:name="_Hlk172280485"/>
      <w:r w:rsidRPr="001B7A6C">
        <w:rPr>
          <w:rFonts w:ascii="Times New Roman" w:hAnsi="Times New Roman" w:cs="Times New Roman"/>
          <w:b/>
          <w:bCs/>
        </w:rPr>
        <w:t>*</w:t>
      </w:r>
      <w:r>
        <w:rPr>
          <w:rFonts w:ascii="Times New Roman" w:hAnsi="Times New Roman" w:cs="Times New Roman"/>
          <w:b/>
          <w:bCs/>
        </w:rPr>
        <w:t xml:space="preserve"> </w:t>
      </w:r>
      <w:bookmarkStart w:id="1" w:name="_Hlk172282279"/>
      <w:r w:rsidRPr="001B7A6C">
        <w:rPr>
          <w:rFonts w:ascii="Times New Roman" w:hAnsi="Times New Roman" w:cs="Times New Roman"/>
          <w:b/>
          <w:bCs/>
        </w:rPr>
        <w:t xml:space="preserve">Fontos: A belső szabályzat elkészítése, illetve </w:t>
      </w:r>
      <w:r>
        <w:rPr>
          <w:rFonts w:ascii="Times New Roman" w:hAnsi="Times New Roman" w:cs="Times New Roman"/>
          <w:b/>
          <w:bCs/>
        </w:rPr>
        <w:t xml:space="preserve">a felügyeleti szervnek </w:t>
      </w:r>
      <w:r w:rsidRPr="001B7A6C">
        <w:rPr>
          <w:rFonts w:ascii="Times New Roman" w:hAnsi="Times New Roman" w:cs="Times New Roman"/>
          <w:b/>
          <w:bCs/>
        </w:rPr>
        <w:t xml:space="preserve">jóváhagyásra beküldése előtt </w:t>
      </w:r>
      <w:r>
        <w:rPr>
          <w:rFonts w:ascii="Times New Roman" w:hAnsi="Times New Roman" w:cs="Times New Roman"/>
          <w:b/>
          <w:bCs/>
        </w:rPr>
        <w:t xml:space="preserve">a </w:t>
      </w:r>
      <w:hyperlink r:id="rId7" w:history="1">
        <w:r w:rsidRPr="001B7A6C">
          <w:rPr>
            <w:rStyle w:val="Hiperhivatkozs"/>
            <w:rFonts w:ascii="Times New Roman" w:hAnsi="Times New Roman"/>
            <w:b/>
            <w:bCs/>
          </w:rPr>
          <w:t>https://pei.nav.gov.hu/tipusszabalyzatok/tipusszabalyzatok</w:t>
        </w:r>
      </w:hyperlink>
      <w:r w:rsidRPr="001B7A6C">
        <w:rPr>
          <w:rFonts w:ascii="Times New Roman" w:hAnsi="Times New Roman" w:cs="Times New Roman"/>
          <w:b/>
          <w:bCs/>
        </w:rPr>
        <w:t xml:space="preserve"> oldalon, az </w:t>
      </w:r>
      <w:r w:rsidRPr="001B7A6C">
        <w:rPr>
          <w:rFonts w:ascii="Times New Roman" w:hAnsi="Times New Roman" w:cs="Times New Roman"/>
          <w:b/>
          <w:bCs/>
          <w:u w:val="single"/>
        </w:rPr>
        <w:t xml:space="preserve">Útmutató a típusszabályzat szolgáltatóspecifikus átdolgozásához.docx </w:t>
      </w:r>
      <w:r w:rsidRPr="001B7A6C">
        <w:rPr>
          <w:rFonts w:ascii="Times New Roman" w:hAnsi="Times New Roman" w:cs="Times New Roman"/>
          <w:b/>
          <w:bCs/>
        </w:rPr>
        <w:t>dokumentumot</w:t>
      </w:r>
      <w:r>
        <w:rPr>
          <w:rFonts w:ascii="Times New Roman" w:hAnsi="Times New Roman" w:cs="Times New Roman"/>
          <w:b/>
          <w:bCs/>
        </w:rPr>
        <w:t xml:space="preserve"> tanulmányozni szükséges.</w:t>
      </w:r>
    </w:p>
    <w:bookmarkEnd w:id="0"/>
    <w:bookmarkEnd w:id="1"/>
    <w:p w14:paraId="66A5C002" w14:textId="77777777" w:rsidR="00F953FD" w:rsidRPr="005450EA" w:rsidRDefault="00F953FD" w:rsidP="009350BB">
      <w:pPr>
        <w:widowControl/>
        <w:autoSpaceDE/>
        <w:autoSpaceDN/>
        <w:adjustRightInd/>
        <w:spacing w:after="160" w:line="259" w:lineRule="auto"/>
        <w:jc w:val="center"/>
        <w:rPr>
          <w:rFonts w:ascii="Times New Roman" w:hAnsi="Times New Roman" w:cs="Times New Roman"/>
          <w:b/>
          <w:sz w:val="24"/>
          <w:szCs w:val="24"/>
        </w:rPr>
      </w:pPr>
      <w:r w:rsidRPr="005450EA">
        <w:rPr>
          <w:rFonts w:ascii="Times New Roman" w:hAnsi="Times New Roman" w:cs="Times New Roman"/>
          <w:sz w:val="24"/>
          <w:szCs w:val="24"/>
        </w:rPr>
        <w:br w:type="page"/>
      </w:r>
      <w:r w:rsidRPr="005450EA">
        <w:rPr>
          <w:rFonts w:ascii="Times New Roman" w:hAnsi="Times New Roman" w:cs="Times New Roman"/>
          <w:b/>
          <w:sz w:val="24"/>
          <w:szCs w:val="24"/>
        </w:rPr>
        <w:lastRenderedPageBreak/>
        <w:t>A SZABÁLYZAT TARTALMA</w:t>
      </w:r>
    </w:p>
    <w:sdt>
      <w:sdtPr>
        <w:id w:val="-1886554841"/>
        <w:docPartObj>
          <w:docPartGallery w:val="Table of Contents"/>
          <w:docPartUnique/>
        </w:docPartObj>
      </w:sdtPr>
      <w:sdtEndPr>
        <w:rPr>
          <w:b/>
          <w:bCs/>
        </w:rPr>
      </w:sdtEndPr>
      <w:sdtContent>
        <w:p w14:paraId="7FC3E896" w14:textId="77777777" w:rsidR="00F953FD" w:rsidRDefault="00F953FD" w:rsidP="00F953FD">
          <w:pPr>
            <w:widowControl/>
            <w:autoSpaceDE/>
            <w:autoSpaceDN/>
            <w:adjustRightInd/>
            <w:spacing w:after="160" w:line="259" w:lineRule="auto"/>
          </w:pPr>
        </w:p>
        <w:p w14:paraId="19BEB6DC" w14:textId="697B842C" w:rsidR="00F953FD" w:rsidRDefault="00F953FD" w:rsidP="00F953FD">
          <w:pPr>
            <w:pStyle w:val="TJ1"/>
            <w:tabs>
              <w:tab w:val="left" w:pos="440"/>
              <w:tab w:val="right" w:leader="dot" w:pos="9062"/>
            </w:tabs>
            <w:rPr>
              <w:rFonts w:eastAsiaTheme="minorEastAsia" w:cstheme="minorBidi"/>
              <w:noProof/>
              <w:kern w:val="2"/>
              <w:lang w:eastAsia="hu-HU"/>
              <w14:ligatures w14:val="standardContextual"/>
            </w:rPr>
          </w:pPr>
          <w:r>
            <w:fldChar w:fldCharType="begin"/>
          </w:r>
          <w:r>
            <w:instrText xml:space="preserve"> TOC \o "1-3" \h \z \u </w:instrText>
          </w:r>
          <w:r>
            <w:fldChar w:fldCharType="separate"/>
          </w:r>
          <w:hyperlink w:anchor="_Toc172282383" w:history="1">
            <w:r w:rsidRPr="009C19C9">
              <w:rPr>
                <w:rStyle w:val="Hiperhivatkozs"/>
                <w:noProof/>
              </w:rPr>
              <w:t>I.</w:t>
            </w:r>
            <w:r>
              <w:rPr>
                <w:rFonts w:eastAsiaTheme="minorEastAsia" w:cstheme="minorBidi"/>
                <w:noProof/>
                <w:kern w:val="2"/>
                <w:lang w:eastAsia="hu-HU"/>
                <w14:ligatures w14:val="standardContextual"/>
              </w:rPr>
              <w:tab/>
            </w:r>
            <w:r w:rsidRPr="009C19C9">
              <w:rPr>
                <w:rStyle w:val="Hiperhivatkozs"/>
                <w:noProof/>
              </w:rPr>
              <w:t>Bevezetés</w:t>
            </w:r>
            <w:r>
              <w:rPr>
                <w:noProof/>
                <w:webHidden/>
              </w:rPr>
              <w:tab/>
            </w:r>
            <w:r>
              <w:rPr>
                <w:noProof/>
                <w:webHidden/>
              </w:rPr>
              <w:fldChar w:fldCharType="begin"/>
            </w:r>
            <w:r>
              <w:rPr>
                <w:noProof/>
                <w:webHidden/>
              </w:rPr>
              <w:instrText xml:space="preserve"> PAGEREF _Toc172282383 \h </w:instrText>
            </w:r>
            <w:r>
              <w:rPr>
                <w:noProof/>
                <w:webHidden/>
              </w:rPr>
            </w:r>
            <w:r>
              <w:rPr>
                <w:noProof/>
                <w:webHidden/>
              </w:rPr>
              <w:fldChar w:fldCharType="separate"/>
            </w:r>
            <w:r w:rsidR="00BC18E0">
              <w:rPr>
                <w:noProof/>
                <w:webHidden/>
              </w:rPr>
              <w:t>4</w:t>
            </w:r>
            <w:r>
              <w:rPr>
                <w:noProof/>
                <w:webHidden/>
              </w:rPr>
              <w:fldChar w:fldCharType="end"/>
            </w:r>
          </w:hyperlink>
        </w:p>
        <w:p w14:paraId="4479CCD8" w14:textId="71654575" w:rsidR="00F953FD" w:rsidRDefault="00BC18E0"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384" w:history="1">
            <w:r w:rsidR="00F953FD" w:rsidRPr="009C19C9">
              <w:rPr>
                <w:rStyle w:val="Hiperhivatkozs"/>
                <w:noProof/>
              </w:rPr>
              <w:t>A.</w:t>
            </w:r>
            <w:r w:rsidR="00F953FD">
              <w:rPr>
                <w:rFonts w:eastAsiaTheme="minorEastAsia" w:cstheme="minorBidi"/>
                <w:noProof/>
                <w:kern w:val="2"/>
                <w:lang w:eastAsia="hu-HU"/>
                <w14:ligatures w14:val="standardContextual"/>
              </w:rPr>
              <w:tab/>
            </w:r>
            <w:r w:rsidR="00F953FD" w:rsidRPr="009C19C9">
              <w:rPr>
                <w:rStyle w:val="Hiperhivatkozs"/>
                <w:noProof/>
              </w:rPr>
              <w:t>A Szabályzat célja</w:t>
            </w:r>
            <w:r w:rsidR="00F953FD">
              <w:rPr>
                <w:noProof/>
                <w:webHidden/>
              </w:rPr>
              <w:tab/>
            </w:r>
            <w:r w:rsidR="00F953FD">
              <w:rPr>
                <w:noProof/>
                <w:webHidden/>
              </w:rPr>
              <w:fldChar w:fldCharType="begin"/>
            </w:r>
            <w:r w:rsidR="00F953FD">
              <w:rPr>
                <w:noProof/>
                <w:webHidden/>
              </w:rPr>
              <w:instrText xml:space="preserve"> PAGEREF _Toc172282384 \h </w:instrText>
            </w:r>
            <w:r w:rsidR="00F953FD">
              <w:rPr>
                <w:noProof/>
                <w:webHidden/>
              </w:rPr>
            </w:r>
            <w:r w:rsidR="00F953FD">
              <w:rPr>
                <w:noProof/>
                <w:webHidden/>
              </w:rPr>
              <w:fldChar w:fldCharType="separate"/>
            </w:r>
            <w:r>
              <w:rPr>
                <w:noProof/>
                <w:webHidden/>
              </w:rPr>
              <w:t>4</w:t>
            </w:r>
            <w:r w:rsidR="00F953FD">
              <w:rPr>
                <w:noProof/>
                <w:webHidden/>
              </w:rPr>
              <w:fldChar w:fldCharType="end"/>
            </w:r>
          </w:hyperlink>
        </w:p>
        <w:p w14:paraId="0FB459C8" w14:textId="7B85756D" w:rsidR="00F953FD" w:rsidRDefault="00BC18E0"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385" w:history="1">
            <w:r w:rsidR="00F953FD" w:rsidRPr="009C19C9">
              <w:rPr>
                <w:rStyle w:val="Hiperhivatkozs"/>
                <w:noProof/>
              </w:rPr>
              <w:t>B.</w:t>
            </w:r>
            <w:r w:rsidR="00F953FD">
              <w:rPr>
                <w:rFonts w:eastAsiaTheme="minorEastAsia" w:cstheme="minorBidi"/>
                <w:noProof/>
                <w:kern w:val="2"/>
                <w:lang w:eastAsia="hu-HU"/>
                <w14:ligatures w14:val="standardContextual"/>
              </w:rPr>
              <w:tab/>
            </w:r>
            <w:r w:rsidR="00F953FD" w:rsidRPr="009C19C9">
              <w:rPr>
                <w:rStyle w:val="Hiperhivatkozs"/>
                <w:noProof/>
              </w:rPr>
              <w:t>A Szabályzat hatálya</w:t>
            </w:r>
            <w:r w:rsidR="00F953FD">
              <w:rPr>
                <w:noProof/>
                <w:webHidden/>
              </w:rPr>
              <w:tab/>
            </w:r>
            <w:r w:rsidR="00F953FD">
              <w:rPr>
                <w:noProof/>
                <w:webHidden/>
              </w:rPr>
              <w:fldChar w:fldCharType="begin"/>
            </w:r>
            <w:r w:rsidR="00F953FD">
              <w:rPr>
                <w:noProof/>
                <w:webHidden/>
              </w:rPr>
              <w:instrText xml:space="preserve"> PAGEREF _Toc172282385 \h </w:instrText>
            </w:r>
            <w:r w:rsidR="00F953FD">
              <w:rPr>
                <w:noProof/>
                <w:webHidden/>
              </w:rPr>
            </w:r>
            <w:r w:rsidR="00F953FD">
              <w:rPr>
                <w:noProof/>
                <w:webHidden/>
              </w:rPr>
              <w:fldChar w:fldCharType="separate"/>
            </w:r>
            <w:r>
              <w:rPr>
                <w:noProof/>
                <w:webHidden/>
              </w:rPr>
              <w:t>4</w:t>
            </w:r>
            <w:r w:rsidR="00F953FD">
              <w:rPr>
                <w:noProof/>
                <w:webHidden/>
              </w:rPr>
              <w:fldChar w:fldCharType="end"/>
            </w:r>
          </w:hyperlink>
        </w:p>
        <w:p w14:paraId="14E502EF" w14:textId="0AF3F2B7" w:rsidR="00F953FD" w:rsidRDefault="00BC18E0" w:rsidP="00F953FD">
          <w:pPr>
            <w:pStyle w:val="TJ3"/>
            <w:rPr>
              <w:rFonts w:eastAsiaTheme="minorEastAsia" w:cstheme="minorBidi"/>
              <w:noProof/>
              <w:kern w:val="2"/>
              <w:lang w:eastAsia="hu-HU"/>
              <w14:ligatures w14:val="standardContextual"/>
            </w:rPr>
          </w:pPr>
          <w:hyperlink w:anchor="_Toc172282386" w:history="1">
            <w:r w:rsidR="00F953FD" w:rsidRPr="009C19C9">
              <w:rPr>
                <w:rStyle w:val="Hiperhivatkozs"/>
                <w:noProof/>
              </w:rPr>
              <w:t>1.</w:t>
            </w:r>
            <w:r w:rsidR="00F953FD">
              <w:rPr>
                <w:rFonts w:eastAsiaTheme="minorEastAsia" w:cstheme="minorBidi"/>
                <w:noProof/>
                <w:kern w:val="2"/>
                <w:lang w:eastAsia="hu-HU"/>
                <w14:ligatures w14:val="standardContextual"/>
              </w:rPr>
              <w:tab/>
            </w:r>
            <w:r w:rsidR="00F953FD" w:rsidRPr="009C19C9">
              <w:rPr>
                <w:rStyle w:val="Hiperhivatkozs"/>
                <w:noProof/>
              </w:rPr>
              <w:t>A Szabályzat személyi hatálya</w:t>
            </w:r>
            <w:r w:rsidR="00F953FD">
              <w:rPr>
                <w:noProof/>
                <w:webHidden/>
              </w:rPr>
              <w:tab/>
            </w:r>
            <w:r w:rsidR="00F953FD">
              <w:rPr>
                <w:noProof/>
                <w:webHidden/>
              </w:rPr>
              <w:fldChar w:fldCharType="begin"/>
            </w:r>
            <w:r w:rsidR="00F953FD">
              <w:rPr>
                <w:noProof/>
                <w:webHidden/>
              </w:rPr>
              <w:instrText xml:space="preserve"> PAGEREF _Toc172282386 \h </w:instrText>
            </w:r>
            <w:r w:rsidR="00F953FD">
              <w:rPr>
                <w:noProof/>
                <w:webHidden/>
              </w:rPr>
            </w:r>
            <w:r w:rsidR="00F953FD">
              <w:rPr>
                <w:noProof/>
                <w:webHidden/>
              </w:rPr>
              <w:fldChar w:fldCharType="separate"/>
            </w:r>
            <w:r>
              <w:rPr>
                <w:noProof/>
                <w:webHidden/>
              </w:rPr>
              <w:t>4</w:t>
            </w:r>
            <w:r w:rsidR="00F953FD">
              <w:rPr>
                <w:noProof/>
                <w:webHidden/>
              </w:rPr>
              <w:fldChar w:fldCharType="end"/>
            </w:r>
          </w:hyperlink>
        </w:p>
        <w:p w14:paraId="30AE43EC" w14:textId="3A9A8386" w:rsidR="00F953FD" w:rsidRDefault="00BC18E0" w:rsidP="00F953FD">
          <w:pPr>
            <w:pStyle w:val="TJ3"/>
            <w:rPr>
              <w:rFonts w:eastAsiaTheme="minorEastAsia" w:cstheme="minorBidi"/>
              <w:noProof/>
              <w:kern w:val="2"/>
              <w:lang w:eastAsia="hu-HU"/>
              <w14:ligatures w14:val="standardContextual"/>
            </w:rPr>
          </w:pPr>
          <w:hyperlink w:anchor="_Toc172282387" w:history="1">
            <w:r w:rsidR="00F953FD" w:rsidRPr="009C19C9">
              <w:rPr>
                <w:rStyle w:val="Hiperhivatkozs"/>
                <w:noProof/>
              </w:rPr>
              <w:t>2.</w:t>
            </w:r>
            <w:r w:rsidR="00F953FD">
              <w:rPr>
                <w:rFonts w:eastAsiaTheme="minorEastAsia" w:cstheme="minorBidi"/>
                <w:noProof/>
                <w:kern w:val="2"/>
                <w:lang w:eastAsia="hu-HU"/>
                <w14:ligatures w14:val="standardContextual"/>
              </w:rPr>
              <w:tab/>
            </w:r>
            <w:r w:rsidR="00F953FD" w:rsidRPr="009C19C9">
              <w:rPr>
                <w:rStyle w:val="Hiperhivatkozs"/>
                <w:noProof/>
              </w:rPr>
              <w:t>A Szabályzat tárgyi hatálya kiterjed</w:t>
            </w:r>
            <w:r w:rsidR="00F953FD">
              <w:rPr>
                <w:noProof/>
                <w:webHidden/>
              </w:rPr>
              <w:tab/>
            </w:r>
            <w:r w:rsidR="00F953FD">
              <w:rPr>
                <w:noProof/>
                <w:webHidden/>
              </w:rPr>
              <w:fldChar w:fldCharType="begin"/>
            </w:r>
            <w:r w:rsidR="00F953FD">
              <w:rPr>
                <w:noProof/>
                <w:webHidden/>
              </w:rPr>
              <w:instrText xml:space="preserve"> PAGEREF _Toc172282387 \h </w:instrText>
            </w:r>
            <w:r w:rsidR="00F953FD">
              <w:rPr>
                <w:noProof/>
                <w:webHidden/>
              </w:rPr>
            </w:r>
            <w:r w:rsidR="00F953FD">
              <w:rPr>
                <w:noProof/>
                <w:webHidden/>
              </w:rPr>
              <w:fldChar w:fldCharType="separate"/>
            </w:r>
            <w:r>
              <w:rPr>
                <w:noProof/>
                <w:webHidden/>
              </w:rPr>
              <w:t>4</w:t>
            </w:r>
            <w:r w:rsidR="00F953FD">
              <w:rPr>
                <w:noProof/>
                <w:webHidden/>
              </w:rPr>
              <w:fldChar w:fldCharType="end"/>
            </w:r>
          </w:hyperlink>
        </w:p>
        <w:p w14:paraId="287077F2" w14:textId="0FF8CB59" w:rsidR="00F953FD" w:rsidRDefault="00BC18E0"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388" w:history="1">
            <w:r w:rsidR="00F953FD" w:rsidRPr="009C19C9">
              <w:rPr>
                <w:rStyle w:val="Hiperhivatkozs"/>
                <w:noProof/>
              </w:rPr>
              <w:t>C.</w:t>
            </w:r>
            <w:r w:rsidR="00F953FD">
              <w:rPr>
                <w:rFonts w:eastAsiaTheme="minorEastAsia" w:cstheme="minorBidi"/>
                <w:noProof/>
                <w:kern w:val="2"/>
                <w:lang w:eastAsia="hu-HU"/>
                <w14:ligatures w14:val="standardContextual"/>
              </w:rPr>
              <w:tab/>
            </w:r>
            <w:r w:rsidR="00F953FD" w:rsidRPr="009C19C9">
              <w:rPr>
                <w:rStyle w:val="Hiperhivatkozs"/>
                <w:noProof/>
              </w:rPr>
              <w:t>Alapfogalmak a Szabályzat értelmezéséhez</w:t>
            </w:r>
            <w:r w:rsidR="00F953FD">
              <w:rPr>
                <w:noProof/>
                <w:webHidden/>
              </w:rPr>
              <w:tab/>
            </w:r>
            <w:r w:rsidR="00F953FD">
              <w:rPr>
                <w:noProof/>
                <w:webHidden/>
              </w:rPr>
              <w:fldChar w:fldCharType="begin"/>
            </w:r>
            <w:r w:rsidR="00F953FD">
              <w:rPr>
                <w:noProof/>
                <w:webHidden/>
              </w:rPr>
              <w:instrText xml:space="preserve"> PAGEREF _Toc172282388 \h </w:instrText>
            </w:r>
            <w:r w:rsidR="00F953FD">
              <w:rPr>
                <w:noProof/>
                <w:webHidden/>
              </w:rPr>
            </w:r>
            <w:r w:rsidR="00F953FD">
              <w:rPr>
                <w:noProof/>
                <w:webHidden/>
              </w:rPr>
              <w:fldChar w:fldCharType="separate"/>
            </w:r>
            <w:r>
              <w:rPr>
                <w:noProof/>
                <w:webHidden/>
              </w:rPr>
              <w:t>5</w:t>
            </w:r>
            <w:r w:rsidR="00F953FD">
              <w:rPr>
                <w:noProof/>
                <w:webHidden/>
              </w:rPr>
              <w:fldChar w:fldCharType="end"/>
            </w:r>
          </w:hyperlink>
        </w:p>
        <w:p w14:paraId="7DB65621" w14:textId="7F4956C6" w:rsidR="00F953FD" w:rsidRDefault="00BC18E0" w:rsidP="00F953FD">
          <w:pPr>
            <w:pStyle w:val="TJ1"/>
            <w:tabs>
              <w:tab w:val="left" w:pos="440"/>
              <w:tab w:val="right" w:leader="dot" w:pos="9062"/>
            </w:tabs>
            <w:rPr>
              <w:rFonts w:eastAsiaTheme="minorEastAsia" w:cstheme="minorBidi"/>
              <w:noProof/>
              <w:kern w:val="2"/>
              <w:lang w:eastAsia="hu-HU"/>
              <w14:ligatures w14:val="standardContextual"/>
            </w:rPr>
          </w:pPr>
          <w:hyperlink w:anchor="_Toc172282389" w:history="1">
            <w:r w:rsidR="00F953FD" w:rsidRPr="009C19C9">
              <w:rPr>
                <w:rStyle w:val="Hiperhivatkozs"/>
                <w:noProof/>
              </w:rPr>
              <w:t>II.</w:t>
            </w:r>
            <w:r w:rsidR="00F953FD">
              <w:rPr>
                <w:rFonts w:eastAsiaTheme="minorEastAsia" w:cstheme="minorBidi"/>
                <w:noProof/>
                <w:kern w:val="2"/>
                <w:lang w:eastAsia="hu-HU"/>
                <w14:ligatures w14:val="standardContextual"/>
              </w:rPr>
              <w:tab/>
            </w:r>
            <w:r w:rsidR="00F953FD" w:rsidRPr="009C19C9">
              <w:rPr>
                <w:rStyle w:val="Hiperhivatkozs"/>
                <w:noProof/>
              </w:rPr>
              <w:t>A pénzmosásra, terrorizmus finanszírozására, vagy a vagyon büntetendő cselekményből való származására utaló adatok, tények, körülmények megállapításakor figyelembe veendő szempontok (tipológia):</w:t>
            </w:r>
            <w:r w:rsidR="00F953FD">
              <w:rPr>
                <w:noProof/>
                <w:webHidden/>
              </w:rPr>
              <w:tab/>
            </w:r>
            <w:r w:rsidR="00F953FD">
              <w:rPr>
                <w:noProof/>
                <w:webHidden/>
              </w:rPr>
              <w:fldChar w:fldCharType="begin"/>
            </w:r>
            <w:r w:rsidR="00F953FD">
              <w:rPr>
                <w:noProof/>
                <w:webHidden/>
              </w:rPr>
              <w:instrText xml:space="preserve"> PAGEREF _Toc172282389 \h </w:instrText>
            </w:r>
            <w:r w:rsidR="00F953FD">
              <w:rPr>
                <w:noProof/>
                <w:webHidden/>
              </w:rPr>
            </w:r>
            <w:r w:rsidR="00F953FD">
              <w:rPr>
                <w:noProof/>
                <w:webHidden/>
              </w:rPr>
              <w:fldChar w:fldCharType="separate"/>
            </w:r>
            <w:r>
              <w:rPr>
                <w:noProof/>
                <w:webHidden/>
              </w:rPr>
              <w:t>11</w:t>
            </w:r>
            <w:r w:rsidR="00F953FD">
              <w:rPr>
                <w:noProof/>
                <w:webHidden/>
              </w:rPr>
              <w:fldChar w:fldCharType="end"/>
            </w:r>
          </w:hyperlink>
        </w:p>
        <w:p w14:paraId="57131A4F" w14:textId="44670C7A" w:rsidR="00F953FD" w:rsidRDefault="00BC18E0"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390" w:history="1">
            <w:r w:rsidR="00F953FD" w:rsidRPr="009C19C9">
              <w:rPr>
                <w:rStyle w:val="Hiperhivatkozs"/>
                <w:noProof/>
              </w:rPr>
              <w:t>A.</w:t>
            </w:r>
            <w:r w:rsidR="00F953FD">
              <w:rPr>
                <w:rFonts w:eastAsiaTheme="minorEastAsia" w:cstheme="minorBidi"/>
                <w:noProof/>
                <w:kern w:val="2"/>
                <w:lang w:eastAsia="hu-HU"/>
                <w14:ligatures w14:val="standardContextual"/>
              </w:rPr>
              <w:tab/>
            </w:r>
            <w:r w:rsidR="00F953FD" w:rsidRPr="009C19C9">
              <w:rPr>
                <w:rStyle w:val="Hiperhivatkozs"/>
                <w:noProof/>
              </w:rPr>
              <w:t>Az üzleti kapcsolat létesítésekor</w:t>
            </w:r>
            <w:r w:rsidR="00F953FD">
              <w:rPr>
                <w:noProof/>
                <w:webHidden/>
              </w:rPr>
              <w:tab/>
            </w:r>
            <w:r w:rsidR="00F953FD">
              <w:rPr>
                <w:noProof/>
                <w:webHidden/>
              </w:rPr>
              <w:fldChar w:fldCharType="begin"/>
            </w:r>
            <w:r w:rsidR="00F953FD">
              <w:rPr>
                <w:noProof/>
                <w:webHidden/>
              </w:rPr>
              <w:instrText xml:space="preserve"> PAGEREF _Toc172282390 \h </w:instrText>
            </w:r>
            <w:r w:rsidR="00F953FD">
              <w:rPr>
                <w:noProof/>
                <w:webHidden/>
              </w:rPr>
            </w:r>
            <w:r w:rsidR="00F953FD">
              <w:rPr>
                <w:noProof/>
                <w:webHidden/>
              </w:rPr>
              <w:fldChar w:fldCharType="separate"/>
            </w:r>
            <w:r>
              <w:rPr>
                <w:noProof/>
                <w:webHidden/>
              </w:rPr>
              <w:t>11</w:t>
            </w:r>
            <w:r w:rsidR="00F953FD">
              <w:rPr>
                <w:noProof/>
                <w:webHidden/>
              </w:rPr>
              <w:fldChar w:fldCharType="end"/>
            </w:r>
          </w:hyperlink>
        </w:p>
        <w:p w14:paraId="12E53F50" w14:textId="465D85BD" w:rsidR="00F953FD" w:rsidRDefault="00BC18E0"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391" w:history="1">
            <w:r w:rsidR="00F953FD" w:rsidRPr="009C19C9">
              <w:rPr>
                <w:rStyle w:val="Hiperhivatkozs"/>
                <w:noProof/>
              </w:rPr>
              <w:t>B.</w:t>
            </w:r>
            <w:r w:rsidR="00F953FD">
              <w:rPr>
                <w:rFonts w:eastAsiaTheme="minorEastAsia" w:cstheme="minorBidi"/>
                <w:noProof/>
                <w:kern w:val="2"/>
                <w:lang w:eastAsia="hu-HU"/>
                <w14:ligatures w14:val="standardContextual"/>
              </w:rPr>
              <w:tab/>
            </w:r>
            <w:r w:rsidR="00F953FD" w:rsidRPr="009C19C9">
              <w:rPr>
                <w:rStyle w:val="Hiperhivatkozs"/>
                <w:noProof/>
              </w:rPr>
              <w:t>Az üzleti kapcsolat fennállása alatt</w:t>
            </w:r>
            <w:r w:rsidR="00F953FD">
              <w:rPr>
                <w:noProof/>
                <w:webHidden/>
              </w:rPr>
              <w:tab/>
            </w:r>
            <w:r w:rsidR="00F953FD">
              <w:rPr>
                <w:noProof/>
                <w:webHidden/>
              </w:rPr>
              <w:fldChar w:fldCharType="begin"/>
            </w:r>
            <w:r w:rsidR="00F953FD">
              <w:rPr>
                <w:noProof/>
                <w:webHidden/>
              </w:rPr>
              <w:instrText xml:space="preserve"> PAGEREF _Toc172282391 \h </w:instrText>
            </w:r>
            <w:r w:rsidR="00F953FD">
              <w:rPr>
                <w:noProof/>
                <w:webHidden/>
              </w:rPr>
            </w:r>
            <w:r w:rsidR="00F953FD">
              <w:rPr>
                <w:noProof/>
                <w:webHidden/>
              </w:rPr>
              <w:fldChar w:fldCharType="separate"/>
            </w:r>
            <w:r>
              <w:rPr>
                <w:noProof/>
                <w:webHidden/>
              </w:rPr>
              <w:t>12</w:t>
            </w:r>
            <w:r w:rsidR="00F953FD">
              <w:rPr>
                <w:noProof/>
                <w:webHidden/>
              </w:rPr>
              <w:fldChar w:fldCharType="end"/>
            </w:r>
          </w:hyperlink>
        </w:p>
        <w:p w14:paraId="7FBAA824" w14:textId="390EA48A" w:rsidR="00F953FD" w:rsidRDefault="00BC18E0"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392" w:history="1">
            <w:r w:rsidR="00F953FD" w:rsidRPr="009C19C9">
              <w:rPr>
                <w:rStyle w:val="Hiperhivatkozs"/>
                <w:noProof/>
              </w:rPr>
              <w:t>C.</w:t>
            </w:r>
            <w:r w:rsidR="00F953FD">
              <w:rPr>
                <w:rFonts w:eastAsiaTheme="minorEastAsia" w:cstheme="minorBidi"/>
                <w:noProof/>
                <w:kern w:val="2"/>
                <w:lang w:eastAsia="hu-HU"/>
                <w14:ligatures w14:val="standardContextual"/>
              </w:rPr>
              <w:tab/>
            </w:r>
            <w:r w:rsidR="00F953FD" w:rsidRPr="009C19C9">
              <w:rPr>
                <w:rStyle w:val="Hiperhivatkozs"/>
                <w:noProof/>
              </w:rPr>
              <w:t>Az üzleti kapcsolat megszűnésekor</w:t>
            </w:r>
            <w:r w:rsidR="00F953FD">
              <w:rPr>
                <w:noProof/>
                <w:webHidden/>
              </w:rPr>
              <w:tab/>
            </w:r>
            <w:r w:rsidR="00F953FD">
              <w:rPr>
                <w:noProof/>
                <w:webHidden/>
              </w:rPr>
              <w:fldChar w:fldCharType="begin"/>
            </w:r>
            <w:r w:rsidR="00F953FD">
              <w:rPr>
                <w:noProof/>
                <w:webHidden/>
              </w:rPr>
              <w:instrText xml:space="preserve"> PAGEREF _Toc172282392 \h </w:instrText>
            </w:r>
            <w:r w:rsidR="00F953FD">
              <w:rPr>
                <w:noProof/>
                <w:webHidden/>
              </w:rPr>
            </w:r>
            <w:r w:rsidR="00F953FD">
              <w:rPr>
                <w:noProof/>
                <w:webHidden/>
              </w:rPr>
              <w:fldChar w:fldCharType="separate"/>
            </w:r>
            <w:r>
              <w:rPr>
                <w:noProof/>
                <w:webHidden/>
              </w:rPr>
              <w:t>12</w:t>
            </w:r>
            <w:r w:rsidR="00F953FD">
              <w:rPr>
                <w:noProof/>
                <w:webHidden/>
              </w:rPr>
              <w:fldChar w:fldCharType="end"/>
            </w:r>
          </w:hyperlink>
        </w:p>
        <w:p w14:paraId="36D1633E" w14:textId="060F92FC" w:rsidR="00F953FD" w:rsidRDefault="00BC18E0" w:rsidP="00F953FD">
          <w:pPr>
            <w:pStyle w:val="TJ1"/>
            <w:tabs>
              <w:tab w:val="left" w:pos="660"/>
              <w:tab w:val="right" w:leader="dot" w:pos="9062"/>
            </w:tabs>
            <w:rPr>
              <w:rFonts w:eastAsiaTheme="minorEastAsia" w:cstheme="minorBidi"/>
              <w:noProof/>
              <w:kern w:val="2"/>
              <w:lang w:eastAsia="hu-HU"/>
              <w14:ligatures w14:val="standardContextual"/>
            </w:rPr>
          </w:pPr>
          <w:hyperlink w:anchor="_Toc172282393" w:history="1">
            <w:r w:rsidR="00F953FD" w:rsidRPr="009C19C9">
              <w:rPr>
                <w:rStyle w:val="Hiperhivatkozs"/>
                <w:noProof/>
              </w:rPr>
              <w:t>III.</w:t>
            </w:r>
            <w:r w:rsidR="00F953FD">
              <w:rPr>
                <w:rFonts w:eastAsiaTheme="minorEastAsia" w:cstheme="minorBidi"/>
                <w:noProof/>
                <w:kern w:val="2"/>
                <w:lang w:eastAsia="hu-HU"/>
                <w14:ligatures w14:val="standardContextual"/>
              </w:rPr>
              <w:tab/>
            </w:r>
            <w:r w:rsidR="00F953FD" w:rsidRPr="009C19C9">
              <w:rPr>
                <w:rStyle w:val="Hiperhivatkozs"/>
                <w:noProof/>
              </w:rPr>
              <w:t>Az ügyfél-átvilágítás</w:t>
            </w:r>
            <w:r w:rsidR="00F953FD">
              <w:rPr>
                <w:noProof/>
                <w:webHidden/>
              </w:rPr>
              <w:tab/>
            </w:r>
            <w:r w:rsidR="00F953FD">
              <w:rPr>
                <w:noProof/>
                <w:webHidden/>
              </w:rPr>
              <w:fldChar w:fldCharType="begin"/>
            </w:r>
            <w:r w:rsidR="00F953FD">
              <w:rPr>
                <w:noProof/>
                <w:webHidden/>
              </w:rPr>
              <w:instrText xml:space="preserve"> PAGEREF _Toc172282393 \h </w:instrText>
            </w:r>
            <w:r w:rsidR="00F953FD">
              <w:rPr>
                <w:noProof/>
                <w:webHidden/>
              </w:rPr>
            </w:r>
            <w:r w:rsidR="00F953FD">
              <w:rPr>
                <w:noProof/>
                <w:webHidden/>
              </w:rPr>
              <w:fldChar w:fldCharType="separate"/>
            </w:r>
            <w:r>
              <w:rPr>
                <w:noProof/>
                <w:webHidden/>
              </w:rPr>
              <w:t>13</w:t>
            </w:r>
            <w:r w:rsidR="00F953FD">
              <w:rPr>
                <w:noProof/>
                <w:webHidden/>
              </w:rPr>
              <w:fldChar w:fldCharType="end"/>
            </w:r>
          </w:hyperlink>
        </w:p>
        <w:p w14:paraId="19D9063C" w14:textId="2DE66092" w:rsidR="00F953FD" w:rsidRDefault="00BC18E0"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394" w:history="1">
            <w:r w:rsidR="00F953FD" w:rsidRPr="009C19C9">
              <w:rPr>
                <w:rStyle w:val="Hiperhivatkozs"/>
                <w:noProof/>
              </w:rPr>
              <w:t>A.</w:t>
            </w:r>
            <w:r w:rsidR="00F953FD">
              <w:rPr>
                <w:rFonts w:eastAsiaTheme="minorEastAsia" w:cstheme="minorBidi"/>
                <w:noProof/>
                <w:kern w:val="2"/>
                <w:lang w:eastAsia="hu-HU"/>
                <w14:ligatures w14:val="standardContextual"/>
              </w:rPr>
              <w:tab/>
            </w:r>
            <w:r w:rsidR="00F953FD" w:rsidRPr="009C19C9">
              <w:rPr>
                <w:rStyle w:val="Hiperhivatkozs"/>
                <w:noProof/>
              </w:rPr>
              <w:t>Ügyfél-átvilágítási kötelezettség</w:t>
            </w:r>
            <w:r w:rsidR="00F953FD">
              <w:rPr>
                <w:noProof/>
                <w:webHidden/>
              </w:rPr>
              <w:tab/>
            </w:r>
            <w:r w:rsidR="00F953FD">
              <w:rPr>
                <w:noProof/>
                <w:webHidden/>
              </w:rPr>
              <w:fldChar w:fldCharType="begin"/>
            </w:r>
            <w:r w:rsidR="00F953FD">
              <w:rPr>
                <w:noProof/>
                <w:webHidden/>
              </w:rPr>
              <w:instrText xml:space="preserve"> PAGEREF _Toc172282394 \h </w:instrText>
            </w:r>
            <w:r w:rsidR="00F953FD">
              <w:rPr>
                <w:noProof/>
                <w:webHidden/>
              </w:rPr>
            </w:r>
            <w:r w:rsidR="00F953FD">
              <w:rPr>
                <w:noProof/>
                <w:webHidden/>
              </w:rPr>
              <w:fldChar w:fldCharType="separate"/>
            </w:r>
            <w:r>
              <w:rPr>
                <w:noProof/>
                <w:webHidden/>
              </w:rPr>
              <w:t>13</w:t>
            </w:r>
            <w:r w:rsidR="00F953FD">
              <w:rPr>
                <w:noProof/>
                <w:webHidden/>
              </w:rPr>
              <w:fldChar w:fldCharType="end"/>
            </w:r>
          </w:hyperlink>
        </w:p>
        <w:p w14:paraId="35D0F4EE" w14:textId="0842C67F" w:rsidR="00F953FD" w:rsidRDefault="00BC18E0"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395" w:history="1">
            <w:r w:rsidR="00F953FD" w:rsidRPr="009C19C9">
              <w:rPr>
                <w:rStyle w:val="Hiperhivatkozs"/>
                <w:noProof/>
              </w:rPr>
              <w:t>B.</w:t>
            </w:r>
            <w:r w:rsidR="00F953FD">
              <w:rPr>
                <w:rFonts w:eastAsiaTheme="minorEastAsia" w:cstheme="minorBidi"/>
                <w:noProof/>
                <w:kern w:val="2"/>
                <w:lang w:eastAsia="hu-HU"/>
                <w14:ligatures w14:val="standardContextual"/>
              </w:rPr>
              <w:tab/>
            </w:r>
            <w:r w:rsidR="00F953FD" w:rsidRPr="009C19C9">
              <w:rPr>
                <w:rStyle w:val="Hiperhivatkozs"/>
                <w:noProof/>
              </w:rPr>
              <w:t>Ügyfél-átvilágítási intézkedések</w:t>
            </w:r>
            <w:r w:rsidR="00F953FD">
              <w:rPr>
                <w:noProof/>
                <w:webHidden/>
              </w:rPr>
              <w:tab/>
            </w:r>
            <w:r w:rsidR="00F953FD">
              <w:rPr>
                <w:noProof/>
                <w:webHidden/>
              </w:rPr>
              <w:fldChar w:fldCharType="begin"/>
            </w:r>
            <w:r w:rsidR="00F953FD">
              <w:rPr>
                <w:noProof/>
                <w:webHidden/>
              </w:rPr>
              <w:instrText xml:space="preserve"> PAGEREF _Toc172282395 \h </w:instrText>
            </w:r>
            <w:r w:rsidR="00F953FD">
              <w:rPr>
                <w:noProof/>
                <w:webHidden/>
              </w:rPr>
            </w:r>
            <w:r w:rsidR="00F953FD">
              <w:rPr>
                <w:noProof/>
                <w:webHidden/>
              </w:rPr>
              <w:fldChar w:fldCharType="separate"/>
            </w:r>
            <w:r>
              <w:rPr>
                <w:noProof/>
                <w:webHidden/>
              </w:rPr>
              <w:t>13</w:t>
            </w:r>
            <w:r w:rsidR="00F953FD">
              <w:rPr>
                <w:noProof/>
                <w:webHidden/>
              </w:rPr>
              <w:fldChar w:fldCharType="end"/>
            </w:r>
          </w:hyperlink>
        </w:p>
        <w:p w14:paraId="2C510CBA" w14:textId="43A907E8" w:rsidR="00F953FD" w:rsidRDefault="00BC18E0" w:rsidP="00F953FD">
          <w:pPr>
            <w:pStyle w:val="TJ3"/>
            <w:rPr>
              <w:rFonts w:eastAsiaTheme="minorEastAsia" w:cstheme="minorBidi"/>
              <w:noProof/>
              <w:kern w:val="2"/>
              <w:lang w:eastAsia="hu-HU"/>
              <w14:ligatures w14:val="standardContextual"/>
            </w:rPr>
          </w:pPr>
          <w:hyperlink w:anchor="_Toc172282396" w:history="1">
            <w:r w:rsidR="00F953FD" w:rsidRPr="009C19C9">
              <w:rPr>
                <w:rStyle w:val="Hiperhivatkozs"/>
                <w:noProof/>
              </w:rPr>
              <w:t>1.</w:t>
            </w:r>
            <w:r w:rsidR="00F953FD">
              <w:rPr>
                <w:rFonts w:eastAsiaTheme="minorEastAsia" w:cstheme="minorBidi"/>
                <w:noProof/>
                <w:kern w:val="2"/>
                <w:lang w:eastAsia="hu-HU"/>
                <w14:ligatures w14:val="standardContextual"/>
              </w:rPr>
              <w:tab/>
            </w:r>
            <w:r w:rsidR="00F953FD" w:rsidRPr="009C19C9">
              <w:rPr>
                <w:rStyle w:val="Hiperhivatkozs"/>
                <w:noProof/>
              </w:rPr>
              <w:t>A természetes személy ügyfél vagy az ügyfél meghatalmazottja, a Szolgáltatónál eljáró rendelkezésre jogosult, továbbá a Szolgáltatónál eljáró képviselő azonosítása és személyazonosságának igazoló ellenőrzése</w:t>
            </w:r>
            <w:r w:rsidR="00F953FD">
              <w:rPr>
                <w:noProof/>
                <w:webHidden/>
              </w:rPr>
              <w:tab/>
            </w:r>
            <w:r w:rsidR="00F953FD">
              <w:rPr>
                <w:noProof/>
                <w:webHidden/>
              </w:rPr>
              <w:fldChar w:fldCharType="begin"/>
            </w:r>
            <w:r w:rsidR="00F953FD">
              <w:rPr>
                <w:noProof/>
                <w:webHidden/>
              </w:rPr>
              <w:instrText xml:space="preserve"> PAGEREF _Toc172282396 \h </w:instrText>
            </w:r>
            <w:r w:rsidR="00F953FD">
              <w:rPr>
                <w:noProof/>
                <w:webHidden/>
              </w:rPr>
            </w:r>
            <w:r w:rsidR="00F953FD">
              <w:rPr>
                <w:noProof/>
                <w:webHidden/>
              </w:rPr>
              <w:fldChar w:fldCharType="separate"/>
            </w:r>
            <w:r>
              <w:rPr>
                <w:noProof/>
                <w:webHidden/>
              </w:rPr>
              <w:t>14</w:t>
            </w:r>
            <w:r w:rsidR="00F953FD">
              <w:rPr>
                <w:noProof/>
                <w:webHidden/>
              </w:rPr>
              <w:fldChar w:fldCharType="end"/>
            </w:r>
          </w:hyperlink>
        </w:p>
        <w:p w14:paraId="3C62133D" w14:textId="2F715CBF" w:rsidR="00F953FD" w:rsidRDefault="00BC18E0" w:rsidP="00F953FD">
          <w:pPr>
            <w:pStyle w:val="TJ3"/>
            <w:rPr>
              <w:rFonts w:eastAsiaTheme="minorEastAsia" w:cstheme="minorBidi"/>
              <w:noProof/>
              <w:kern w:val="2"/>
              <w:lang w:eastAsia="hu-HU"/>
              <w14:ligatures w14:val="standardContextual"/>
            </w:rPr>
          </w:pPr>
          <w:hyperlink w:anchor="_Toc172282397" w:history="1">
            <w:r w:rsidR="00F953FD" w:rsidRPr="009C19C9">
              <w:rPr>
                <w:rStyle w:val="Hiperhivatkozs"/>
                <w:noProof/>
              </w:rPr>
              <w:t>2.</w:t>
            </w:r>
            <w:r w:rsidR="00F953FD">
              <w:rPr>
                <w:rFonts w:eastAsiaTheme="minorEastAsia" w:cstheme="minorBidi"/>
                <w:noProof/>
                <w:kern w:val="2"/>
                <w:lang w:eastAsia="hu-HU"/>
                <w14:ligatures w14:val="standardContextual"/>
              </w:rPr>
              <w:tab/>
            </w:r>
            <w:r w:rsidR="00F953FD" w:rsidRPr="009C19C9">
              <w:rPr>
                <w:rStyle w:val="Hiperhivatkozs"/>
                <w:noProof/>
              </w:rPr>
              <w:t>A jogi személy vagy jogi személyiséggel nem rendelkező szervezet ügyfél azonosítása és személyazonosságának, adatainak igazoló ellenőrzése</w:t>
            </w:r>
            <w:r w:rsidR="00F953FD">
              <w:rPr>
                <w:noProof/>
                <w:webHidden/>
              </w:rPr>
              <w:tab/>
            </w:r>
            <w:r w:rsidR="00F953FD">
              <w:rPr>
                <w:noProof/>
                <w:webHidden/>
              </w:rPr>
              <w:fldChar w:fldCharType="begin"/>
            </w:r>
            <w:r w:rsidR="00F953FD">
              <w:rPr>
                <w:noProof/>
                <w:webHidden/>
              </w:rPr>
              <w:instrText xml:space="preserve"> PAGEREF _Toc172282397 \h </w:instrText>
            </w:r>
            <w:r w:rsidR="00F953FD">
              <w:rPr>
                <w:noProof/>
                <w:webHidden/>
              </w:rPr>
            </w:r>
            <w:r w:rsidR="00F953FD">
              <w:rPr>
                <w:noProof/>
                <w:webHidden/>
              </w:rPr>
              <w:fldChar w:fldCharType="separate"/>
            </w:r>
            <w:r>
              <w:rPr>
                <w:noProof/>
                <w:webHidden/>
              </w:rPr>
              <w:t>15</w:t>
            </w:r>
            <w:r w:rsidR="00F953FD">
              <w:rPr>
                <w:noProof/>
                <w:webHidden/>
              </w:rPr>
              <w:fldChar w:fldCharType="end"/>
            </w:r>
          </w:hyperlink>
        </w:p>
        <w:p w14:paraId="1988D292" w14:textId="740041A3" w:rsidR="00F953FD" w:rsidRDefault="00BC18E0" w:rsidP="00F953FD">
          <w:pPr>
            <w:pStyle w:val="TJ3"/>
            <w:rPr>
              <w:rFonts w:eastAsiaTheme="minorEastAsia" w:cstheme="minorBidi"/>
              <w:noProof/>
              <w:kern w:val="2"/>
              <w:lang w:eastAsia="hu-HU"/>
              <w14:ligatures w14:val="standardContextual"/>
            </w:rPr>
          </w:pPr>
          <w:hyperlink w:anchor="_Toc172282398" w:history="1">
            <w:r w:rsidR="00F953FD" w:rsidRPr="009C19C9">
              <w:rPr>
                <w:rStyle w:val="Hiperhivatkozs"/>
                <w:noProof/>
              </w:rPr>
              <w:t>3.</w:t>
            </w:r>
            <w:r w:rsidR="00F953FD">
              <w:rPr>
                <w:rFonts w:eastAsiaTheme="minorEastAsia" w:cstheme="minorBidi"/>
                <w:noProof/>
                <w:kern w:val="2"/>
                <w:lang w:eastAsia="hu-HU"/>
                <w14:ligatures w14:val="standardContextual"/>
              </w:rPr>
              <w:tab/>
            </w:r>
            <w:r w:rsidR="00F953FD" w:rsidRPr="009C19C9">
              <w:rPr>
                <w:rStyle w:val="Hiperhivatkozs"/>
                <w:noProof/>
              </w:rPr>
              <w:t>A tényleges tulajdonos(ok) azonosítása</w:t>
            </w:r>
            <w:r w:rsidR="00F953FD">
              <w:rPr>
                <w:noProof/>
                <w:webHidden/>
              </w:rPr>
              <w:tab/>
            </w:r>
            <w:r w:rsidR="00F953FD">
              <w:rPr>
                <w:noProof/>
                <w:webHidden/>
              </w:rPr>
              <w:fldChar w:fldCharType="begin"/>
            </w:r>
            <w:r w:rsidR="00F953FD">
              <w:rPr>
                <w:noProof/>
                <w:webHidden/>
              </w:rPr>
              <w:instrText xml:space="preserve"> PAGEREF _Toc172282398 \h </w:instrText>
            </w:r>
            <w:r w:rsidR="00F953FD">
              <w:rPr>
                <w:noProof/>
                <w:webHidden/>
              </w:rPr>
            </w:r>
            <w:r w:rsidR="00F953FD">
              <w:rPr>
                <w:noProof/>
                <w:webHidden/>
              </w:rPr>
              <w:fldChar w:fldCharType="separate"/>
            </w:r>
            <w:r>
              <w:rPr>
                <w:noProof/>
                <w:webHidden/>
              </w:rPr>
              <w:t>16</w:t>
            </w:r>
            <w:r w:rsidR="00F953FD">
              <w:rPr>
                <w:noProof/>
                <w:webHidden/>
              </w:rPr>
              <w:fldChar w:fldCharType="end"/>
            </w:r>
          </w:hyperlink>
        </w:p>
        <w:p w14:paraId="3102E27D" w14:textId="31DA79C0" w:rsidR="00F953FD" w:rsidRDefault="00BC18E0" w:rsidP="00F953FD">
          <w:pPr>
            <w:pStyle w:val="TJ3"/>
            <w:rPr>
              <w:rFonts w:eastAsiaTheme="minorEastAsia" w:cstheme="minorBidi"/>
              <w:noProof/>
              <w:kern w:val="2"/>
              <w:lang w:eastAsia="hu-HU"/>
              <w14:ligatures w14:val="standardContextual"/>
            </w:rPr>
          </w:pPr>
          <w:hyperlink w:anchor="_Toc172282399" w:history="1">
            <w:r w:rsidR="00F953FD" w:rsidRPr="009C19C9">
              <w:rPr>
                <w:rStyle w:val="Hiperhivatkozs"/>
                <w:noProof/>
              </w:rPr>
              <w:t>4.</w:t>
            </w:r>
            <w:r w:rsidR="00F953FD">
              <w:rPr>
                <w:rFonts w:eastAsiaTheme="minorEastAsia" w:cstheme="minorBidi"/>
                <w:noProof/>
                <w:kern w:val="2"/>
                <w:lang w:eastAsia="hu-HU"/>
                <w14:ligatures w14:val="standardContextual"/>
              </w:rPr>
              <w:tab/>
            </w:r>
            <w:r w:rsidR="00F953FD" w:rsidRPr="009C19C9">
              <w:rPr>
                <w:rStyle w:val="Hiperhivatkozs"/>
                <w:noProof/>
              </w:rPr>
              <w:t>Lekérdezés a tényleges tulajdonosi nyilvántartásból</w:t>
            </w:r>
            <w:r w:rsidR="00F953FD">
              <w:rPr>
                <w:noProof/>
                <w:webHidden/>
              </w:rPr>
              <w:tab/>
            </w:r>
            <w:r w:rsidR="00F953FD">
              <w:rPr>
                <w:noProof/>
                <w:webHidden/>
              </w:rPr>
              <w:fldChar w:fldCharType="begin"/>
            </w:r>
            <w:r w:rsidR="00F953FD">
              <w:rPr>
                <w:noProof/>
                <w:webHidden/>
              </w:rPr>
              <w:instrText xml:space="preserve"> PAGEREF _Toc172282399 \h </w:instrText>
            </w:r>
            <w:r w:rsidR="00F953FD">
              <w:rPr>
                <w:noProof/>
                <w:webHidden/>
              </w:rPr>
            </w:r>
            <w:r w:rsidR="00F953FD">
              <w:rPr>
                <w:noProof/>
                <w:webHidden/>
              </w:rPr>
              <w:fldChar w:fldCharType="separate"/>
            </w:r>
            <w:r>
              <w:rPr>
                <w:noProof/>
                <w:webHidden/>
              </w:rPr>
              <w:t>18</w:t>
            </w:r>
            <w:r w:rsidR="00F953FD">
              <w:rPr>
                <w:noProof/>
                <w:webHidden/>
              </w:rPr>
              <w:fldChar w:fldCharType="end"/>
            </w:r>
          </w:hyperlink>
        </w:p>
        <w:p w14:paraId="56B798C5" w14:textId="6D107611" w:rsidR="00F953FD" w:rsidRDefault="00BC18E0" w:rsidP="00F953FD">
          <w:pPr>
            <w:pStyle w:val="TJ3"/>
            <w:rPr>
              <w:rFonts w:eastAsiaTheme="minorEastAsia" w:cstheme="minorBidi"/>
              <w:noProof/>
              <w:kern w:val="2"/>
              <w:lang w:eastAsia="hu-HU"/>
              <w14:ligatures w14:val="standardContextual"/>
            </w:rPr>
          </w:pPr>
          <w:hyperlink w:anchor="_Toc172282400" w:history="1">
            <w:r w:rsidR="00F953FD" w:rsidRPr="009C19C9">
              <w:rPr>
                <w:rStyle w:val="Hiperhivatkozs"/>
                <w:noProof/>
              </w:rPr>
              <w:t>5.</w:t>
            </w:r>
            <w:r w:rsidR="00F953FD">
              <w:rPr>
                <w:rFonts w:eastAsiaTheme="minorEastAsia" w:cstheme="minorBidi"/>
                <w:noProof/>
                <w:kern w:val="2"/>
                <w:lang w:eastAsia="hu-HU"/>
                <w14:ligatures w14:val="standardContextual"/>
              </w:rPr>
              <w:tab/>
            </w:r>
            <w:r w:rsidR="00F953FD" w:rsidRPr="009C19C9">
              <w:rPr>
                <w:rStyle w:val="Hiperhivatkozs"/>
                <w:noProof/>
              </w:rPr>
              <w:t>Eltérésjelzés</w:t>
            </w:r>
            <w:r w:rsidR="00F953FD">
              <w:rPr>
                <w:noProof/>
                <w:webHidden/>
              </w:rPr>
              <w:tab/>
            </w:r>
            <w:r w:rsidR="00F953FD">
              <w:rPr>
                <w:noProof/>
                <w:webHidden/>
              </w:rPr>
              <w:fldChar w:fldCharType="begin"/>
            </w:r>
            <w:r w:rsidR="00F953FD">
              <w:rPr>
                <w:noProof/>
                <w:webHidden/>
              </w:rPr>
              <w:instrText xml:space="preserve"> PAGEREF _Toc172282400 \h </w:instrText>
            </w:r>
            <w:r w:rsidR="00F953FD">
              <w:rPr>
                <w:noProof/>
                <w:webHidden/>
              </w:rPr>
            </w:r>
            <w:r w:rsidR="00F953FD">
              <w:rPr>
                <w:noProof/>
                <w:webHidden/>
              </w:rPr>
              <w:fldChar w:fldCharType="separate"/>
            </w:r>
            <w:r>
              <w:rPr>
                <w:noProof/>
                <w:webHidden/>
              </w:rPr>
              <w:t>19</w:t>
            </w:r>
            <w:r w:rsidR="00F953FD">
              <w:rPr>
                <w:noProof/>
                <w:webHidden/>
              </w:rPr>
              <w:fldChar w:fldCharType="end"/>
            </w:r>
          </w:hyperlink>
        </w:p>
        <w:p w14:paraId="5C6CA2B8" w14:textId="67F59157" w:rsidR="00F953FD" w:rsidRDefault="00BC18E0" w:rsidP="00F953FD">
          <w:pPr>
            <w:pStyle w:val="TJ3"/>
            <w:rPr>
              <w:rFonts w:eastAsiaTheme="minorEastAsia" w:cstheme="minorBidi"/>
              <w:noProof/>
              <w:kern w:val="2"/>
              <w:lang w:eastAsia="hu-HU"/>
              <w14:ligatures w14:val="standardContextual"/>
            </w:rPr>
          </w:pPr>
          <w:hyperlink w:anchor="_Toc172282401" w:history="1">
            <w:r w:rsidR="00F953FD" w:rsidRPr="009C19C9">
              <w:rPr>
                <w:rStyle w:val="Hiperhivatkozs"/>
                <w:noProof/>
              </w:rPr>
              <w:t>6.</w:t>
            </w:r>
            <w:r w:rsidR="00F953FD">
              <w:rPr>
                <w:rFonts w:eastAsiaTheme="minorEastAsia" w:cstheme="minorBidi"/>
                <w:noProof/>
                <w:kern w:val="2"/>
                <w:lang w:eastAsia="hu-HU"/>
                <w14:ligatures w14:val="standardContextual"/>
              </w:rPr>
              <w:tab/>
            </w:r>
            <w:r w:rsidR="00F953FD" w:rsidRPr="009C19C9">
              <w:rPr>
                <w:rStyle w:val="Hiperhivatkozs"/>
                <w:noProof/>
              </w:rPr>
              <w:t>A kiemelt közszereplői nyilatkozatok rögzítése</w:t>
            </w:r>
            <w:r w:rsidR="00F953FD">
              <w:rPr>
                <w:noProof/>
                <w:webHidden/>
              </w:rPr>
              <w:tab/>
            </w:r>
            <w:r w:rsidR="00F953FD">
              <w:rPr>
                <w:noProof/>
                <w:webHidden/>
              </w:rPr>
              <w:fldChar w:fldCharType="begin"/>
            </w:r>
            <w:r w:rsidR="00F953FD">
              <w:rPr>
                <w:noProof/>
                <w:webHidden/>
              </w:rPr>
              <w:instrText xml:space="preserve"> PAGEREF _Toc172282401 \h </w:instrText>
            </w:r>
            <w:r w:rsidR="00F953FD">
              <w:rPr>
                <w:noProof/>
                <w:webHidden/>
              </w:rPr>
            </w:r>
            <w:r w:rsidR="00F953FD">
              <w:rPr>
                <w:noProof/>
                <w:webHidden/>
              </w:rPr>
              <w:fldChar w:fldCharType="separate"/>
            </w:r>
            <w:r>
              <w:rPr>
                <w:noProof/>
                <w:webHidden/>
              </w:rPr>
              <w:t>19</w:t>
            </w:r>
            <w:r w:rsidR="00F953FD">
              <w:rPr>
                <w:noProof/>
                <w:webHidden/>
              </w:rPr>
              <w:fldChar w:fldCharType="end"/>
            </w:r>
          </w:hyperlink>
        </w:p>
        <w:p w14:paraId="4EAB4EED" w14:textId="311C3D71" w:rsidR="00F953FD" w:rsidRDefault="00BC18E0" w:rsidP="00F953FD">
          <w:pPr>
            <w:pStyle w:val="TJ3"/>
            <w:rPr>
              <w:rFonts w:eastAsiaTheme="minorEastAsia" w:cstheme="minorBidi"/>
              <w:noProof/>
              <w:kern w:val="2"/>
              <w:lang w:eastAsia="hu-HU"/>
              <w14:ligatures w14:val="standardContextual"/>
            </w:rPr>
          </w:pPr>
          <w:hyperlink w:anchor="_Toc172282402" w:history="1">
            <w:r w:rsidR="00F953FD" w:rsidRPr="009C19C9">
              <w:rPr>
                <w:rStyle w:val="Hiperhivatkozs"/>
                <w:noProof/>
              </w:rPr>
              <w:t>7.</w:t>
            </w:r>
            <w:r w:rsidR="00F953FD">
              <w:rPr>
                <w:rFonts w:eastAsiaTheme="minorEastAsia" w:cstheme="minorBidi"/>
                <w:noProof/>
                <w:kern w:val="2"/>
                <w:lang w:eastAsia="hu-HU"/>
                <w14:ligatures w14:val="standardContextual"/>
              </w:rPr>
              <w:tab/>
            </w:r>
            <w:r w:rsidR="00F953FD" w:rsidRPr="009C19C9">
              <w:rPr>
                <w:rStyle w:val="Hiperhivatkozs"/>
                <w:noProof/>
              </w:rPr>
              <w:t>Az ügyfél kockázati szintjének megállapítása, a belső kockázatértékelés elkészítésének szabályrendszere</w:t>
            </w:r>
            <w:r w:rsidR="00F953FD">
              <w:rPr>
                <w:noProof/>
                <w:webHidden/>
              </w:rPr>
              <w:tab/>
            </w:r>
            <w:r w:rsidR="00F953FD">
              <w:rPr>
                <w:noProof/>
                <w:webHidden/>
              </w:rPr>
              <w:fldChar w:fldCharType="begin"/>
            </w:r>
            <w:r w:rsidR="00F953FD">
              <w:rPr>
                <w:noProof/>
                <w:webHidden/>
              </w:rPr>
              <w:instrText xml:space="preserve"> PAGEREF _Toc172282402 \h </w:instrText>
            </w:r>
            <w:r w:rsidR="00F953FD">
              <w:rPr>
                <w:noProof/>
                <w:webHidden/>
              </w:rPr>
            </w:r>
            <w:r w:rsidR="00F953FD">
              <w:rPr>
                <w:noProof/>
                <w:webHidden/>
              </w:rPr>
              <w:fldChar w:fldCharType="separate"/>
            </w:r>
            <w:r>
              <w:rPr>
                <w:noProof/>
                <w:webHidden/>
              </w:rPr>
              <w:t>20</w:t>
            </w:r>
            <w:r w:rsidR="00F953FD">
              <w:rPr>
                <w:noProof/>
                <w:webHidden/>
              </w:rPr>
              <w:fldChar w:fldCharType="end"/>
            </w:r>
          </w:hyperlink>
        </w:p>
        <w:p w14:paraId="1CFFAB06" w14:textId="1BBF37D7" w:rsidR="00F953FD" w:rsidRDefault="00BC18E0" w:rsidP="00F953FD">
          <w:pPr>
            <w:pStyle w:val="TJ3"/>
            <w:rPr>
              <w:rFonts w:eastAsiaTheme="minorEastAsia" w:cstheme="minorBidi"/>
              <w:noProof/>
              <w:kern w:val="2"/>
              <w:lang w:eastAsia="hu-HU"/>
              <w14:ligatures w14:val="standardContextual"/>
            </w:rPr>
          </w:pPr>
          <w:hyperlink w:anchor="_Toc172282403" w:history="1">
            <w:r w:rsidR="00F953FD" w:rsidRPr="009C19C9">
              <w:rPr>
                <w:rStyle w:val="Hiperhivatkozs"/>
                <w:rFonts w:eastAsia="Calibri"/>
                <w:noProof/>
              </w:rPr>
              <w:t>8.</w:t>
            </w:r>
            <w:r w:rsidR="00F953FD">
              <w:rPr>
                <w:rFonts w:eastAsiaTheme="minorEastAsia" w:cstheme="minorBidi"/>
                <w:noProof/>
                <w:kern w:val="2"/>
                <w:lang w:eastAsia="hu-HU"/>
                <w14:ligatures w14:val="standardContextual"/>
              </w:rPr>
              <w:tab/>
            </w:r>
            <w:r w:rsidR="00F953FD" w:rsidRPr="009C19C9">
              <w:rPr>
                <w:rStyle w:val="Hiperhivatkozs"/>
                <w:noProof/>
              </w:rPr>
              <w:t>Adatrögzítés az üzleti kapcsolat létesítésekor</w:t>
            </w:r>
            <w:r w:rsidR="00F953FD">
              <w:rPr>
                <w:noProof/>
                <w:webHidden/>
              </w:rPr>
              <w:tab/>
            </w:r>
            <w:r w:rsidR="00F953FD">
              <w:rPr>
                <w:noProof/>
                <w:webHidden/>
              </w:rPr>
              <w:fldChar w:fldCharType="begin"/>
            </w:r>
            <w:r w:rsidR="00F953FD">
              <w:rPr>
                <w:noProof/>
                <w:webHidden/>
              </w:rPr>
              <w:instrText xml:space="preserve"> PAGEREF _Toc172282403 \h </w:instrText>
            </w:r>
            <w:r w:rsidR="00F953FD">
              <w:rPr>
                <w:noProof/>
                <w:webHidden/>
              </w:rPr>
            </w:r>
            <w:r w:rsidR="00F953FD">
              <w:rPr>
                <w:noProof/>
                <w:webHidden/>
              </w:rPr>
              <w:fldChar w:fldCharType="separate"/>
            </w:r>
            <w:r>
              <w:rPr>
                <w:noProof/>
                <w:webHidden/>
              </w:rPr>
              <w:t>24</w:t>
            </w:r>
            <w:r w:rsidR="00F953FD">
              <w:rPr>
                <w:noProof/>
                <w:webHidden/>
              </w:rPr>
              <w:fldChar w:fldCharType="end"/>
            </w:r>
          </w:hyperlink>
        </w:p>
        <w:p w14:paraId="1750BF40" w14:textId="42F2BF42" w:rsidR="00F953FD" w:rsidRDefault="00BC18E0" w:rsidP="00F953FD">
          <w:pPr>
            <w:pStyle w:val="TJ3"/>
            <w:rPr>
              <w:rFonts w:eastAsiaTheme="minorEastAsia" w:cstheme="minorBidi"/>
              <w:noProof/>
              <w:kern w:val="2"/>
              <w:lang w:eastAsia="hu-HU"/>
              <w14:ligatures w14:val="standardContextual"/>
            </w:rPr>
          </w:pPr>
          <w:hyperlink w:anchor="_Toc172282404" w:history="1">
            <w:r w:rsidR="00F953FD" w:rsidRPr="009C19C9">
              <w:rPr>
                <w:rStyle w:val="Hiperhivatkozs"/>
                <w:noProof/>
              </w:rPr>
              <w:t>9.</w:t>
            </w:r>
            <w:r w:rsidR="00F953FD">
              <w:rPr>
                <w:rFonts w:eastAsiaTheme="minorEastAsia" w:cstheme="minorBidi"/>
                <w:noProof/>
                <w:kern w:val="2"/>
                <w:lang w:eastAsia="hu-HU"/>
                <w14:ligatures w14:val="standardContextual"/>
              </w:rPr>
              <w:tab/>
            </w:r>
            <w:r w:rsidR="00F953FD" w:rsidRPr="009C19C9">
              <w:rPr>
                <w:rStyle w:val="Hiperhivatkozs"/>
                <w:noProof/>
              </w:rPr>
              <w:t>Az üzleti kapcsolat folyamatos figyelemmel kísérése (monitoring)</w:t>
            </w:r>
            <w:r w:rsidR="00F953FD">
              <w:rPr>
                <w:noProof/>
                <w:webHidden/>
              </w:rPr>
              <w:tab/>
            </w:r>
            <w:r w:rsidR="00F953FD">
              <w:rPr>
                <w:noProof/>
                <w:webHidden/>
              </w:rPr>
              <w:fldChar w:fldCharType="begin"/>
            </w:r>
            <w:r w:rsidR="00F953FD">
              <w:rPr>
                <w:noProof/>
                <w:webHidden/>
              </w:rPr>
              <w:instrText xml:space="preserve"> PAGEREF _Toc172282404 \h </w:instrText>
            </w:r>
            <w:r w:rsidR="00F953FD">
              <w:rPr>
                <w:noProof/>
                <w:webHidden/>
              </w:rPr>
            </w:r>
            <w:r w:rsidR="00F953FD">
              <w:rPr>
                <w:noProof/>
                <w:webHidden/>
              </w:rPr>
              <w:fldChar w:fldCharType="separate"/>
            </w:r>
            <w:r>
              <w:rPr>
                <w:noProof/>
                <w:webHidden/>
              </w:rPr>
              <w:t>24</w:t>
            </w:r>
            <w:r w:rsidR="00F953FD">
              <w:rPr>
                <w:noProof/>
                <w:webHidden/>
              </w:rPr>
              <w:fldChar w:fldCharType="end"/>
            </w:r>
          </w:hyperlink>
        </w:p>
        <w:p w14:paraId="0FC5CB53" w14:textId="0BBDBF6D" w:rsidR="00F953FD" w:rsidRDefault="00BC18E0" w:rsidP="00F953FD">
          <w:pPr>
            <w:pStyle w:val="TJ3"/>
            <w:rPr>
              <w:rFonts w:eastAsiaTheme="minorEastAsia" w:cstheme="minorBidi"/>
              <w:noProof/>
              <w:kern w:val="2"/>
              <w:lang w:eastAsia="hu-HU"/>
              <w14:ligatures w14:val="standardContextual"/>
            </w:rPr>
          </w:pPr>
          <w:hyperlink w:anchor="_Toc172282405" w:history="1">
            <w:r w:rsidR="00F953FD" w:rsidRPr="009C19C9">
              <w:rPr>
                <w:rStyle w:val="Hiperhivatkozs"/>
                <w:noProof/>
              </w:rPr>
              <w:t>10.</w:t>
            </w:r>
            <w:r w:rsidR="00F953FD">
              <w:rPr>
                <w:rFonts w:eastAsiaTheme="minorEastAsia" w:cstheme="minorBidi"/>
                <w:noProof/>
                <w:kern w:val="2"/>
                <w:lang w:eastAsia="hu-HU"/>
                <w14:ligatures w14:val="standardContextual"/>
              </w:rPr>
              <w:tab/>
            </w:r>
            <w:r w:rsidR="00F953FD" w:rsidRPr="009C19C9">
              <w:rPr>
                <w:rStyle w:val="Hiperhivatkozs"/>
                <w:noProof/>
              </w:rPr>
              <w:t>Megerősített eljárás, kockázatok csökkentése és kezelése érdekében meghatározott belső eljárásrend</w:t>
            </w:r>
            <w:r w:rsidR="00F953FD">
              <w:rPr>
                <w:noProof/>
                <w:webHidden/>
              </w:rPr>
              <w:tab/>
            </w:r>
            <w:r w:rsidR="00F953FD">
              <w:rPr>
                <w:noProof/>
                <w:webHidden/>
              </w:rPr>
              <w:fldChar w:fldCharType="begin"/>
            </w:r>
            <w:r w:rsidR="00F953FD">
              <w:rPr>
                <w:noProof/>
                <w:webHidden/>
              </w:rPr>
              <w:instrText xml:space="preserve"> PAGEREF _Toc172282405 \h </w:instrText>
            </w:r>
            <w:r w:rsidR="00F953FD">
              <w:rPr>
                <w:noProof/>
                <w:webHidden/>
              </w:rPr>
            </w:r>
            <w:r w:rsidR="00F953FD">
              <w:rPr>
                <w:noProof/>
                <w:webHidden/>
              </w:rPr>
              <w:fldChar w:fldCharType="separate"/>
            </w:r>
            <w:r>
              <w:rPr>
                <w:noProof/>
                <w:webHidden/>
              </w:rPr>
              <w:t>25</w:t>
            </w:r>
            <w:r w:rsidR="00F953FD">
              <w:rPr>
                <w:noProof/>
                <w:webHidden/>
              </w:rPr>
              <w:fldChar w:fldCharType="end"/>
            </w:r>
          </w:hyperlink>
        </w:p>
        <w:p w14:paraId="3215F729" w14:textId="2FD03E9C" w:rsidR="00F953FD" w:rsidRDefault="00BC18E0" w:rsidP="00F953FD">
          <w:pPr>
            <w:pStyle w:val="TJ3"/>
            <w:rPr>
              <w:rFonts w:eastAsiaTheme="minorEastAsia" w:cstheme="minorBidi"/>
              <w:noProof/>
              <w:kern w:val="2"/>
              <w:lang w:eastAsia="hu-HU"/>
              <w14:ligatures w14:val="standardContextual"/>
            </w:rPr>
          </w:pPr>
          <w:hyperlink w:anchor="_Toc172282406" w:history="1">
            <w:r w:rsidR="00F953FD" w:rsidRPr="009C19C9">
              <w:rPr>
                <w:rStyle w:val="Hiperhivatkozs"/>
                <w:noProof/>
              </w:rPr>
              <w:t>11.</w:t>
            </w:r>
            <w:r w:rsidR="00F953FD">
              <w:rPr>
                <w:rFonts w:eastAsiaTheme="minorEastAsia" w:cstheme="minorBidi"/>
                <w:noProof/>
                <w:kern w:val="2"/>
                <w:lang w:eastAsia="hu-HU"/>
                <w14:ligatures w14:val="standardContextual"/>
              </w:rPr>
              <w:tab/>
            </w:r>
            <w:r w:rsidR="00F953FD" w:rsidRPr="009C19C9">
              <w:rPr>
                <w:rStyle w:val="Hiperhivatkozs"/>
                <w:noProof/>
              </w:rPr>
              <w:t>A pénzeszközök és a vagyon forrására vonatkozó információk beszerzésének és igazolásának belső eljárási rendje</w:t>
            </w:r>
            <w:r w:rsidR="00F953FD">
              <w:rPr>
                <w:noProof/>
                <w:webHidden/>
              </w:rPr>
              <w:tab/>
            </w:r>
            <w:r w:rsidR="00F953FD">
              <w:rPr>
                <w:noProof/>
                <w:webHidden/>
              </w:rPr>
              <w:fldChar w:fldCharType="begin"/>
            </w:r>
            <w:r w:rsidR="00F953FD">
              <w:rPr>
                <w:noProof/>
                <w:webHidden/>
              </w:rPr>
              <w:instrText xml:space="preserve"> PAGEREF _Toc172282406 \h </w:instrText>
            </w:r>
            <w:r w:rsidR="00F953FD">
              <w:rPr>
                <w:noProof/>
                <w:webHidden/>
              </w:rPr>
            </w:r>
            <w:r w:rsidR="00F953FD">
              <w:rPr>
                <w:noProof/>
                <w:webHidden/>
              </w:rPr>
              <w:fldChar w:fldCharType="separate"/>
            </w:r>
            <w:r>
              <w:rPr>
                <w:noProof/>
                <w:webHidden/>
              </w:rPr>
              <w:t>26</w:t>
            </w:r>
            <w:r w:rsidR="00F953FD">
              <w:rPr>
                <w:noProof/>
                <w:webHidden/>
              </w:rPr>
              <w:fldChar w:fldCharType="end"/>
            </w:r>
          </w:hyperlink>
        </w:p>
        <w:p w14:paraId="0FB7A8BA" w14:textId="70314447" w:rsidR="00F953FD" w:rsidRDefault="00BC18E0"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407" w:history="1">
            <w:r w:rsidR="00F953FD" w:rsidRPr="009C19C9">
              <w:rPr>
                <w:rStyle w:val="Hiperhivatkozs"/>
                <w:noProof/>
              </w:rPr>
              <w:t>C.</w:t>
            </w:r>
            <w:r w:rsidR="00F953FD">
              <w:rPr>
                <w:rFonts w:eastAsiaTheme="minorEastAsia" w:cstheme="minorBidi"/>
                <w:noProof/>
                <w:kern w:val="2"/>
                <w:lang w:eastAsia="hu-HU"/>
                <w14:ligatures w14:val="standardContextual"/>
              </w:rPr>
              <w:tab/>
            </w:r>
            <w:r w:rsidR="00F953FD" w:rsidRPr="009C19C9">
              <w:rPr>
                <w:rStyle w:val="Hiperhivatkozs"/>
                <w:noProof/>
              </w:rPr>
              <w:t>Ügyfél-átvilágítás során felvett adatok ellenőrzése, kétség alapjául szolgáló adatok, tények, körülmények</w:t>
            </w:r>
            <w:r w:rsidR="00F953FD">
              <w:rPr>
                <w:noProof/>
                <w:webHidden/>
              </w:rPr>
              <w:tab/>
            </w:r>
            <w:r w:rsidR="00F953FD">
              <w:rPr>
                <w:noProof/>
                <w:webHidden/>
              </w:rPr>
              <w:fldChar w:fldCharType="begin"/>
            </w:r>
            <w:r w:rsidR="00F953FD">
              <w:rPr>
                <w:noProof/>
                <w:webHidden/>
              </w:rPr>
              <w:instrText xml:space="preserve"> PAGEREF _Toc172282407 \h </w:instrText>
            </w:r>
            <w:r w:rsidR="00F953FD">
              <w:rPr>
                <w:noProof/>
                <w:webHidden/>
              </w:rPr>
            </w:r>
            <w:r w:rsidR="00F953FD">
              <w:rPr>
                <w:noProof/>
                <w:webHidden/>
              </w:rPr>
              <w:fldChar w:fldCharType="separate"/>
            </w:r>
            <w:r>
              <w:rPr>
                <w:noProof/>
                <w:webHidden/>
              </w:rPr>
              <w:t>27</w:t>
            </w:r>
            <w:r w:rsidR="00F953FD">
              <w:rPr>
                <w:noProof/>
                <w:webHidden/>
              </w:rPr>
              <w:fldChar w:fldCharType="end"/>
            </w:r>
          </w:hyperlink>
        </w:p>
        <w:p w14:paraId="13D0B054" w14:textId="1FF4A3F6" w:rsidR="00F953FD" w:rsidRDefault="00BC18E0"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408" w:history="1">
            <w:r w:rsidR="00F953FD" w:rsidRPr="009C19C9">
              <w:rPr>
                <w:rStyle w:val="Hiperhivatkozs"/>
                <w:noProof/>
              </w:rPr>
              <w:t>D.</w:t>
            </w:r>
            <w:r w:rsidR="00F953FD">
              <w:rPr>
                <w:rFonts w:eastAsiaTheme="minorEastAsia" w:cstheme="minorBidi"/>
                <w:noProof/>
                <w:kern w:val="2"/>
                <w:lang w:eastAsia="hu-HU"/>
                <w14:ligatures w14:val="standardContextual"/>
              </w:rPr>
              <w:tab/>
            </w:r>
            <w:r w:rsidR="00F953FD" w:rsidRPr="009C19C9">
              <w:rPr>
                <w:rStyle w:val="Hiperhivatkozs"/>
                <w:noProof/>
              </w:rPr>
              <w:t>Egyszerűsített, fokozott és speciális ügyfél-átvilágítás</w:t>
            </w:r>
            <w:r w:rsidR="00F953FD">
              <w:rPr>
                <w:noProof/>
                <w:webHidden/>
              </w:rPr>
              <w:tab/>
            </w:r>
            <w:r w:rsidR="00F953FD">
              <w:rPr>
                <w:noProof/>
                <w:webHidden/>
              </w:rPr>
              <w:fldChar w:fldCharType="begin"/>
            </w:r>
            <w:r w:rsidR="00F953FD">
              <w:rPr>
                <w:noProof/>
                <w:webHidden/>
              </w:rPr>
              <w:instrText xml:space="preserve"> PAGEREF _Toc172282408 \h </w:instrText>
            </w:r>
            <w:r w:rsidR="00F953FD">
              <w:rPr>
                <w:noProof/>
                <w:webHidden/>
              </w:rPr>
            </w:r>
            <w:r w:rsidR="00F953FD">
              <w:rPr>
                <w:noProof/>
                <w:webHidden/>
              </w:rPr>
              <w:fldChar w:fldCharType="separate"/>
            </w:r>
            <w:r>
              <w:rPr>
                <w:noProof/>
                <w:webHidden/>
              </w:rPr>
              <w:t>28</w:t>
            </w:r>
            <w:r w:rsidR="00F953FD">
              <w:rPr>
                <w:noProof/>
                <w:webHidden/>
              </w:rPr>
              <w:fldChar w:fldCharType="end"/>
            </w:r>
          </w:hyperlink>
        </w:p>
        <w:p w14:paraId="4809484D" w14:textId="191B9B99" w:rsidR="00F953FD" w:rsidRDefault="00BC18E0" w:rsidP="00F953FD">
          <w:pPr>
            <w:pStyle w:val="TJ3"/>
            <w:rPr>
              <w:rFonts w:eastAsiaTheme="minorEastAsia" w:cstheme="minorBidi"/>
              <w:noProof/>
              <w:kern w:val="2"/>
              <w:lang w:eastAsia="hu-HU"/>
              <w14:ligatures w14:val="standardContextual"/>
            </w:rPr>
          </w:pPr>
          <w:hyperlink w:anchor="_Toc172282409" w:history="1">
            <w:r w:rsidR="00F953FD" w:rsidRPr="009C19C9">
              <w:rPr>
                <w:rStyle w:val="Hiperhivatkozs"/>
                <w:noProof/>
              </w:rPr>
              <w:t>1.</w:t>
            </w:r>
            <w:r w:rsidR="00F953FD">
              <w:rPr>
                <w:rFonts w:eastAsiaTheme="minorEastAsia" w:cstheme="minorBidi"/>
                <w:noProof/>
                <w:kern w:val="2"/>
                <w:lang w:eastAsia="hu-HU"/>
                <w14:ligatures w14:val="standardContextual"/>
              </w:rPr>
              <w:tab/>
            </w:r>
            <w:r w:rsidR="00F953FD" w:rsidRPr="009C19C9">
              <w:rPr>
                <w:rStyle w:val="Hiperhivatkozs"/>
                <w:noProof/>
              </w:rPr>
              <w:t>Egyszerűsített ügyfél-átvilágítás</w:t>
            </w:r>
            <w:r w:rsidR="00F953FD">
              <w:rPr>
                <w:noProof/>
                <w:webHidden/>
              </w:rPr>
              <w:tab/>
            </w:r>
            <w:r w:rsidR="00F953FD">
              <w:rPr>
                <w:noProof/>
                <w:webHidden/>
              </w:rPr>
              <w:fldChar w:fldCharType="begin"/>
            </w:r>
            <w:r w:rsidR="00F953FD">
              <w:rPr>
                <w:noProof/>
                <w:webHidden/>
              </w:rPr>
              <w:instrText xml:space="preserve"> PAGEREF _Toc172282409 \h </w:instrText>
            </w:r>
            <w:r w:rsidR="00F953FD">
              <w:rPr>
                <w:noProof/>
                <w:webHidden/>
              </w:rPr>
            </w:r>
            <w:r w:rsidR="00F953FD">
              <w:rPr>
                <w:noProof/>
                <w:webHidden/>
              </w:rPr>
              <w:fldChar w:fldCharType="separate"/>
            </w:r>
            <w:r>
              <w:rPr>
                <w:noProof/>
                <w:webHidden/>
              </w:rPr>
              <w:t>28</w:t>
            </w:r>
            <w:r w:rsidR="00F953FD">
              <w:rPr>
                <w:noProof/>
                <w:webHidden/>
              </w:rPr>
              <w:fldChar w:fldCharType="end"/>
            </w:r>
          </w:hyperlink>
        </w:p>
        <w:p w14:paraId="27279E3F" w14:textId="2B3B5CAC" w:rsidR="00F953FD" w:rsidRDefault="00BC18E0" w:rsidP="00F953FD">
          <w:pPr>
            <w:pStyle w:val="TJ3"/>
            <w:rPr>
              <w:rFonts w:eastAsiaTheme="minorEastAsia" w:cstheme="minorBidi"/>
              <w:noProof/>
              <w:kern w:val="2"/>
              <w:lang w:eastAsia="hu-HU"/>
              <w14:ligatures w14:val="standardContextual"/>
            </w:rPr>
          </w:pPr>
          <w:hyperlink w:anchor="_Toc172282410" w:history="1">
            <w:r w:rsidR="00F953FD" w:rsidRPr="009C19C9">
              <w:rPr>
                <w:rStyle w:val="Hiperhivatkozs"/>
                <w:noProof/>
              </w:rPr>
              <w:t>2.</w:t>
            </w:r>
            <w:r w:rsidR="00F953FD">
              <w:rPr>
                <w:rFonts w:eastAsiaTheme="minorEastAsia" w:cstheme="minorBidi"/>
                <w:noProof/>
                <w:kern w:val="2"/>
                <w:lang w:eastAsia="hu-HU"/>
                <w14:ligatures w14:val="standardContextual"/>
              </w:rPr>
              <w:tab/>
            </w:r>
            <w:r w:rsidR="00F953FD" w:rsidRPr="009C19C9">
              <w:rPr>
                <w:rStyle w:val="Hiperhivatkozs"/>
                <w:noProof/>
              </w:rPr>
              <w:t>Fokozott ügyfél-átvilágítás</w:t>
            </w:r>
            <w:r w:rsidR="00F953FD">
              <w:rPr>
                <w:noProof/>
                <w:webHidden/>
              </w:rPr>
              <w:tab/>
            </w:r>
            <w:r w:rsidR="00F953FD">
              <w:rPr>
                <w:noProof/>
                <w:webHidden/>
              </w:rPr>
              <w:fldChar w:fldCharType="begin"/>
            </w:r>
            <w:r w:rsidR="00F953FD">
              <w:rPr>
                <w:noProof/>
                <w:webHidden/>
              </w:rPr>
              <w:instrText xml:space="preserve"> PAGEREF _Toc172282410 \h </w:instrText>
            </w:r>
            <w:r w:rsidR="00F953FD">
              <w:rPr>
                <w:noProof/>
                <w:webHidden/>
              </w:rPr>
            </w:r>
            <w:r w:rsidR="00F953FD">
              <w:rPr>
                <w:noProof/>
                <w:webHidden/>
              </w:rPr>
              <w:fldChar w:fldCharType="separate"/>
            </w:r>
            <w:r>
              <w:rPr>
                <w:noProof/>
                <w:webHidden/>
              </w:rPr>
              <w:t>29</w:t>
            </w:r>
            <w:r w:rsidR="00F953FD">
              <w:rPr>
                <w:noProof/>
                <w:webHidden/>
              </w:rPr>
              <w:fldChar w:fldCharType="end"/>
            </w:r>
          </w:hyperlink>
        </w:p>
        <w:p w14:paraId="35EE9C6C" w14:textId="71A105C5" w:rsidR="00F953FD" w:rsidRDefault="00BC18E0" w:rsidP="00F953FD">
          <w:pPr>
            <w:pStyle w:val="TJ3"/>
            <w:rPr>
              <w:rFonts w:eastAsiaTheme="minorEastAsia" w:cstheme="minorBidi"/>
              <w:noProof/>
              <w:kern w:val="2"/>
              <w:lang w:eastAsia="hu-HU"/>
              <w14:ligatures w14:val="standardContextual"/>
            </w:rPr>
          </w:pPr>
          <w:hyperlink w:anchor="_Toc172282411" w:history="1">
            <w:r w:rsidR="00F953FD" w:rsidRPr="009C19C9">
              <w:rPr>
                <w:rStyle w:val="Hiperhivatkozs"/>
                <w:noProof/>
              </w:rPr>
              <w:t>3.</w:t>
            </w:r>
            <w:r w:rsidR="00F953FD">
              <w:rPr>
                <w:rFonts w:eastAsiaTheme="minorEastAsia" w:cstheme="minorBidi"/>
                <w:noProof/>
                <w:kern w:val="2"/>
                <w:lang w:eastAsia="hu-HU"/>
                <w14:ligatures w14:val="standardContextual"/>
              </w:rPr>
              <w:tab/>
            </w:r>
            <w:r w:rsidR="00F953FD" w:rsidRPr="009C19C9">
              <w:rPr>
                <w:rStyle w:val="Hiperhivatkozs"/>
                <w:noProof/>
              </w:rPr>
              <w:t>Speciális ügyfél-átvilágítás</w:t>
            </w:r>
            <w:r w:rsidR="00F953FD">
              <w:rPr>
                <w:noProof/>
                <w:webHidden/>
              </w:rPr>
              <w:tab/>
            </w:r>
            <w:r w:rsidR="00F953FD">
              <w:rPr>
                <w:noProof/>
                <w:webHidden/>
              </w:rPr>
              <w:fldChar w:fldCharType="begin"/>
            </w:r>
            <w:r w:rsidR="00F953FD">
              <w:rPr>
                <w:noProof/>
                <w:webHidden/>
              </w:rPr>
              <w:instrText xml:space="preserve"> PAGEREF _Toc172282411 \h </w:instrText>
            </w:r>
            <w:r w:rsidR="00F953FD">
              <w:rPr>
                <w:noProof/>
                <w:webHidden/>
              </w:rPr>
            </w:r>
            <w:r w:rsidR="00F953FD">
              <w:rPr>
                <w:noProof/>
                <w:webHidden/>
              </w:rPr>
              <w:fldChar w:fldCharType="separate"/>
            </w:r>
            <w:r>
              <w:rPr>
                <w:noProof/>
                <w:webHidden/>
              </w:rPr>
              <w:t>29</w:t>
            </w:r>
            <w:r w:rsidR="00F953FD">
              <w:rPr>
                <w:noProof/>
                <w:webHidden/>
              </w:rPr>
              <w:fldChar w:fldCharType="end"/>
            </w:r>
          </w:hyperlink>
        </w:p>
        <w:p w14:paraId="1DF3A44B" w14:textId="796C28E4" w:rsidR="00F953FD" w:rsidRDefault="00BC18E0"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412" w:history="1">
            <w:r w:rsidR="00F953FD" w:rsidRPr="009C19C9">
              <w:rPr>
                <w:rStyle w:val="Hiperhivatkozs"/>
                <w:noProof/>
              </w:rPr>
              <w:t>E.</w:t>
            </w:r>
            <w:r w:rsidR="00F953FD">
              <w:rPr>
                <w:rFonts w:eastAsiaTheme="minorEastAsia" w:cstheme="minorBidi"/>
                <w:noProof/>
                <w:kern w:val="2"/>
                <w:lang w:eastAsia="hu-HU"/>
                <w14:ligatures w14:val="standardContextual"/>
              </w:rPr>
              <w:tab/>
            </w:r>
            <w:r w:rsidR="00F953FD" w:rsidRPr="009C19C9">
              <w:rPr>
                <w:rStyle w:val="Hiperhivatkozs"/>
                <w:noProof/>
              </w:rPr>
              <w:t xml:space="preserve">Más szolgáltató által végzett ügyfél-átvilágítási intézkedések eredménye elfogadásának belső </w:t>
            </w:r>
            <w:r w:rsidR="00F953FD" w:rsidRPr="009C19C9">
              <w:rPr>
                <w:rStyle w:val="Hiperhivatkozs"/>
                <w:noProof/>
              </w:rPr>
              <w:lastRenderedPageBreak/>
              <w:t>eljárási rendje</w:t>
            </w:r>
            <w:r w:rsidR="00F953FD">
              <w:rPr>
                <w:noProof/>
                <w:webHidden/>
              </w:rPr>
              <w:tab/>
            </w:r>
            <w:r w:rsidR="00F953FD">
              <w:rPr>
                <w:noProof/>
                <w:webHidden/>
              </w:rPr>
              <w:fldChar w:fldCharType="begin"/>
            </w:r>
            <w:r w:rsidR="00F953FD">
              <w:rPr>
                <w:noProof/>
                <w:webHidden/>
              </w:rPr>
              <w:instrText xml:space="preserve"> PAGEREF _Toc172282412 \h </w:instrText>
            </w:r>
            <w:r w:rsidR="00F953FD">
              <w:rPr>
                <w:noProof/>
                <w:webHidden/>
              </w:rPr>
            </w:r>
            <w:r w:rsidR="00F953FD">
              <w:rPr>
                <w:noProof/>
                <w:webHidden/>
              </w:rPr>
              <w:fldChar w:fldCharType="separate"/>
            </w:r>
            <w:r>
              <w:rPr>
                <w:noProof/>
                <w:webHidden/>
              </w:rPr>
              <w:t>30</w:t>
            </w:r>
            <w:r w:rsidR="00F953FD">
              <w:rPr>
                <w:noProof/>
                <w:webHidden/>
              </w:rPr>
              <w:fldChar w:fldCharType="end"/>
            </w:r>
          </w:hyperlink>
        </w:p>
        <w:p w14:paraId="26F2888C" w14:textId="2EBB9243" w:rsidR="00F953FD" w:rsidRDefault="00BC18E0"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413" w:history="1">
            <w:r w:rsidR="00F953FD" w:rsidRPr="009C19C9">
              <w:rPr>
                <w:rStyle w:val="Hiperhivatkozs"/>
                <w:noProof/>
              </w:rPr>
              <w:t>F.</w:t>
            </w:r>
            <w:r w:rsidR="00F953FD">
              <w:rPr>
                <w:rFonts w:eastAsiaTheme="minorEastAsia" w:cstheme="minorBidi"/>
                <w:noProof/>
                <w:kern w:val="2"/>
                <w:lang w:eastAsia="hu-HU"/>
                <w14:ligatures w14:val="standardContextual"/>
              </w:rPr>
              <w:tab/>
            </w:r>
            <w:r w:rsidR="00F953FD" w:rsidRPr="009C19C9">
              <w:rPr>
                <w:rStyle w:val="Hiperhivatkozs"/>
                <w:noProof/>
              </w:rPr>
              <w:t>Ügyfél-átvilágítás során alkalmazandó eljárási, magatartási normák</w:t>
            </w:r>
            <w:r w:rsidR="00F953FD">
              <w:rPr>
                <w:noProof/>
                <w:webHidden/>
              </w:rPr>
              <w:tab/>
            </w:r>
            <w:r w:rsidR="00F953FD">
              <w:rPr>
                <w:noProof/>
                <w:webHidden/>
              </w:rPr>
              <w:fldChar w:fldCharType="begin"/>
            </w:r>
            <w:r w:rsidR="00F953FD">
              <w:rPr>
                <w:noProof/>
                <w:webHidden/>
              </w:rPr>
              <w:instrText xml:space="preserve"> PAGEREF _Toc172282413 \h </w:instrText>
            </w:r>
            <w:r w:rsidR="00F953FD">
              <w:rPr>
                <w:noProof/>
                <w:webHidden/>
              </w:rPr>
            </w:r>
            <w:r w:rsidR="00F953FD">
              <w:rPr>
                <w:noProof/>
                <w:webHidden/>
              </w:rPr>
              <w:fldChar w:fldCharType="separate"/>
            </w:r>
            <w:r>
              <w:rPr>
                <w:noProof/>
                <w:webHidden/>
              </w:rPr>
              <w:t>30</w:t>
            </w:r>
            <w:r w:rsidR="00F953FD">
              <w:rPr>
                <w:noProof/>
                <w:webHidden/>
              </w:rPr>
              <w:fldChar w:fldCharType="end"/>
            </w:r>
          </w:hyperlink>
        </w:p>
        <w:p w14:paraId="416D1849" w14:textId="4F223329" w:rsidR="00F953FD" w:rsidRDefault="00BC18E0"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414" w:history="1">
            <w:r w:rsidR="00F953FD" w:rsidRPr="009C19C9">
              <w:rPr>
                <w:rStyle w:val="Hiperhivatkozs"/>
                <w:noProof/>
              </w:rPr>
              <w:t>G.</w:t>
            </w:r>
            <w:r w:rsidR="00F953FD">
              <w:rPr>
                <w:rFonts w:eastAsiaTheme="minorEastAsia" w:cstheme="minorBidi"/>
                <w:noProof/>
                <w:kern w:val="2"/>
                <w:lang w:eastAsia="hu-HU"/>
                <w14:ligatures w14:val="standardContextual"/>
              </w:rPr>
              <w:tab/>
            </w:r>
            <w:r w:rsidR="00F953FD" w:rsidRPr="009C19C9">
              <w:rPr>
                <w:rStyle w:val="Hiperhivatkozs"/>
                <w:noProof/>
              </w:rPr>
              <w:t>Az ügyfél-átvilágítás Szolgáltatónál alkalmazott belső eljárási rendje</w:t>
            </w:r>
            <w:r w:rsidR="00F953FD">
              <w:rPr>
                <w:noProof/>
                <w:webHidden/>
              </w:rPr>
              <w:tab/>
            </w:r>
            <w:r w:rsidR="00F953FD">
              <w:rPr>
                <w:noProof/>
                <w:webHidden/>
              </w:rPr>
              <w:fldChar w:fldCharType="begin"/>
            </w:r>
            <w:r w:rsidR="00F953FD">
              <w:rPr>
                <w:noProof/>
                <w:webHidden/>
              </w:rPr>
              <w:instrText xml:space="preserve"> PAGEREF _Toc172282414 \h </w:instrText>
            </w:r>
            <w:r w:rsidR="00F953FD">
              <w:rPr>
                <w:noProof/>
                <w:webHidden/>
              </w:rPr>
            </w:r>
            <w:r w:rsidR="00F953FD">
              <w:rPr>
                <w:noProof/>
                <w:webHidden/>
              </w:rPr>
              <w:fldChar w:fldCharType="separate"/>
            </w:r>
            <w:r>
              <w:rPr>
                <w:noProof/>
                <w:webHidden/>
              </w:rPr>
              <w:t>32</w:t>
            </w:r>
            <w:r w:rsidR="00F953FD">
              <w:rPr>
                <w:noProof/>
                <w:webHidden/>
              </w:rPr>
              <w:fldChar w:fldCharType="end"/>
            </w:r>
          </w:hyperlink>
        </w:p>
        <w:p w14:paraId="11496F8E" w14:textId="69E8E2F4" w:rsidR="00F953FD" w:rsidRDefault="00BC18E0" w:rsidP="00F953FD">
          <w:pPr>
            <w:pStyle w:val="TJ1"/>
            <w:tabs>
              <w:tab w:val="left" w:pos="660"/>
              <w:tab w:val="right" w:leader="dot" w:pos="9062"/>
            </w:tabs>
            <w:rPr>
              <w:rFonts w:eastAsiaTheme="minorEastAsia" w:cstheme="minorBidi"/>
              <w:noProof/>
              <w:kern w:val="2"/>
              <w:lang w:eastAsia="hu-HU"/>
              <w14:ligatures w14:val="standardContextual"/>
            </w:rPr>
          </w:pPr>
          <w:hyperlink w:anchor="_Toc172282415" w:history="1">
            <w:r w:rsidR="00F953FD" w:rsidRPr="009C19C9">
              <w:rPr>
                <w:rStyle w:val="Hiperhivatkozs"/>
                <w:noProof/>
              </w:rPr>
              <w:t>IV.</w:t>
            </w:r>
            <w:r w:rsidR="00F953FD">
              <w:rPr>
                <w:rFonts w:eastAsiaTheme="minorEastAsia" w:cstheme="minorBidi"/>
                <w:noProof/>
                <w:kern w:val="2"/>
                <w:lang w:eastAsia="hu-HU"/>
                <w14:ligatures w14:val="standardContextual"/>
              </w:rPr>
              <w:tab/>
            </w:r>
            <w:r w:rsidR="00F953FD" w:rsidRPr="009C19C9">
              <w:rPr>
                <w:rStyle w:val="Hiperhivatkozs"/>
                <w:noProof/>
              </w:rPr>
              <w:t>A Bejelentés</w:t>
            </w:r>
            <w:r w:rsidR="00F953FD">
              <w:rPr>
                <w:noProof/>
                <w:webHidden/>
              </w:rPr>
              <w:tab/>
            </w:r>
            <w:r w:rsidR="00F953FD">
              <w:rPr>
                <w:noProof/>
                <w:webHidden/>
              </w:rPr>
              <w:fldChar w:fldCharType="begin"/>
            </w:r>
            <w:r w:rsidR="00F953FD">
              <w:rPr>
                <w:noProof/>
                <w:webHidden/>
              </w:rPr>
              <w:instrText xml:space="preserve"> PAGEREF _Toc172282415 \h </w:instrText>
            </w:r>
            <w:r w:rsidR="00F953FD">
              <w:rPr>
                <w:noProof/>
                <w:webHidden/>
              </w:rPr>
            </w:r>
            <w:r w:rsidR="00F953FD">
              <w:rPr>
                <w:noProof/>
                <w:webHidden/>
              </w:rPr>
              <w:fldChar w:fldCharType="separate"/>
            </w:r>
            <w:r>
              <w:rPr>
                <w:noProof/>
                <w:webHidden/>
              </w:rPr>
              <w:t>33</w:t>
            </w:r>
            <w:r w:rsidR="00F953FD">
              <w:rPr>
                <w:noProof/>
                <w:webHidden/>
              </w:rPr>
              <w:fldChar w:fldCharType="end"/>
            </w:r>
          </w:hyperlink>
        </w:p>
        <w:p w14:paraId="4949558E" w14:textId="6153F8A3" w:rsidR="00F953FD" w:rsidRDefault="00BC18E0"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416" w:history="1">
            <w:r w:rsidR="00F953FD" w:rsidRPr="009C19C9">
              <w:rPr>
                <w:rStyle w:val="Hiperhivatkozs"/>
                <w:noProof/>
              </w:rPr>
              <w:t>A.</w:t>
            </w:r>
            <w:r w:rsidR="00F953FD">
              <w:rPr>
                <w:rFonts w:eastAsiaTheme="minorEastAsia" w:cstheme="minorBidi"/>
                <w:noProof/>
                <w:kern w:val="2"/>
                <w:lang w:eastAsia="hu-HU"/>
                <w14:ligatures w14:val="standardContextual"/>
              </w:rPr>
              <w:tab/>
            </w:r>
            <w:r w:rsidR="00F953FD" w:rsidRPr="009C19C9">
              <w:rPr>
                <w:rStyle w:val="Hiperhivatkozs"/>
                <w:noProof/>
              </w:rPr>
              <w:t>A kijelölt személy(ek) adatai</w:t>
            </w:r>
            <w:r w:rsidR="00F953FD">
              <w:rPr>
                <w:noProof/>
                <w:webHidden/>
              </w:rPr>
              <w:tab/>
            </w:r>
            <w:r w:rsidR="00F953FD">
              <w:rPr>
                <w:noProof/>
                <w:webHidden/>
              </w:rPr>
              <w:fldChar w:fldCharType="begin"/>
            </w:r>
            <w:r w:rsidR="00F953FD">
              <w:rPr>
                <w:noProof/>
                <w:webHidden/>
              </w:rPr>
              <w:instrText xml:space="preserve"> PAGEREF _Toc172282416 \h </w:instrText>
            </w:r>
            <w:r w:rsidR="00F953FD">
              <w:rPr>
                <w:noProof/>
                <w:webHidden/>
              </w:rPr>
            </w:r>
            <w:r w:rsidR="00F953FD">
              <w:rPr>
                <w:noProof/>
                <w:webHidden/>
              </w:rPr>
              <w:fldChar w:fldCharType="separate"/>
            </w:r>
            <w:r>
              <w:rPr>
                <w:noProof/>
                <w:webHidden/>
              </w:rPr>
              <w:t>33</w:t>
            </w:r>
            <w:r w:rsidR="00F953FD">
              <w:rPr>
                <w:noProof/>
                <w:webHidden/>
              </w:rPr>
              <w:fldChar w:fldCharType="end"/>
            </w:r>
          </w:hyperlink>
        </w:p>
        <w:p w14:paraId="1D64008E" w14:textId="61955CE2" w:rsidR="00F953FD" w:rsidRDefault="00BC18E0"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417" w:history="1">
            <w:r w:rsidR="00F953FD" w:rsidRPr="009C19C9">
              <w:rPr>
                <w:rStyle w:val="Hiperhivatkozs"/>
                <w:noProof/>
              </w:rPr>
              <w:t>B.</w:t>
            </w:r>
            <w:r w:rsidR="00F953FD">
              <w:rPr>
                <w:rFonts w:eastAsiaTheme="minorEastAsia" w:cstheme="minorBidi"/>
                <w:noProof/>
                <w:kern w:val="2"/>
                <w:lang w:eastAsia="hu-HU"/>
                <w14:ligatures w14:val="standardContextual"/>
              </w:rPr>
              <w:tab/>
            </w:r>
            <w:r w:rsidR="00F953FD" w:rsidRPr="009C19C9">
              <w:rPr>
                <w:rStyle w:val="Hiperhivatkozs"/>
                <w:noProof/>
              </w:rPr>
              <w:t>A kijelölt személy részére történő adattovábbítás belső eljárási rendje</w:t>
            </w:r>
            <w:r w:rsidR="00F953FD">
              <w:rPr>
                <w:noProof/>
                <w:webHidden/>
              </w:rPr>
              <w:tab/>
            </w:r>
            <w:r w:rsidR="00F953FD">
              <w:rPr>
                <w:noProof/>
                <w:webHidden/>
              </w:rPr>
              <w:fldChar w:fldCharType="begin"/>
            </w:r>
            <w:r w:rsidR="00F953FD">
              <w:rPr>
                <w:noProof/>
                <w:webHidden/>
              </w:rPr>
              <w:instrText xml:space="preserve"> PAGEREF _Toc172282417 \h </w:instrText>
            </w:r>
            <w:r w:rsidR="00F953FD">
              <w:rPr>
                <w:noProof/>
                <w:webHidden/>
              </w:rPr>
            </w:r>
            <w:r w:rsidR="00F953FD">
              <w:rPr>
                <w:noProof/>
                <w:webHidden/>
              </w:rPr>
              <w:fldChar w:fldCharType="separate"/>
            </w:r>
            <w:r>
              <w:rPr>
                <w:noProof/>
                <w:webHidden/>
              </w:rPr>
              <w:t>33</w:t>
            </w:r>
            <w:r w:rsidR="00F953FD">
              <w:rPr>
                <w:noProof/>
                <w:webHidden/>
              </w:rPr>
              <w:fldChar w:fldCharType="end"/>
            </w:r>
          </w:hyperlink>
        </w:p>
        <w:p w14:paraId="20760481" w14:textId="293220C0" w:rsidR="00F953FD" w:rsidRDefault="00BC18E0"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418" w:history="1">
            <w:r w:rsidR="00F953FD" w:rsidRPr="009C19C9">
              <w:rPr>
                <w:rStyle w:val="Hiperhivatkozs"/>
                <w:noProof/>
              </w:rPr>
              <w:t>C.</w:t>
            </w:r>
            <w:r w:rsidR="00F953FD">
              <w:rPr>
                <w:rFonts w:eastAsiaTheme="minorEastAsia" w:cstheme="minorBidi"/>
                <w:noProof/>
                <w:kern w:val="2"/>
                <w:lang w:eastAsia="hu-HU"/>
                <w14:ligatures w14:val="standardContextual"/>
              </w:rPr>
              <w:tab/>
            </w:r>
            <w:r w:rsidR="00F953FD" w:rsidRPr="009C19C9">
              <w:rPr>
                <w:rStyle w:val="Hiperhivatkozs"/>
                <w:noProof/>
              </w:rPr>
              <w:t>Pmt., Kit. szerinti bejelentés megtétele</w:t>
            </w:r>
            <w:r w:rsidR="00F953FD">
              <w:rPr>
                <w:noProof/>
                <w:webHidden/>
              </w:rPr>
              <w:tab/>
            </w:r>
            <w:r w:rsidR="00F953FD">
              <w:rPr>
                <w:noProof/>
                <w:webHidden/>
              </w:rPr>
              <w:fldChar w:fldCharType="begin"/>
            </w:r>
            <w:r w:rsidR="00F953FD">
              <w:rPr>
                <w:noProof/>
                <w:webHidden/>
              </w:rPr>
              <w:instrText xml:space="preserve"> PAGEREF _Toc172282418 \h </w:instrText>
            </w:r>
            <w:r w:rsidR="00F953FD">
              <w:rPr>
                <w:noProof/>
                <w:webHidden/>
              </w:rPr>
            </w:r>
            <w:r w:rsidR="00F953FD">
              <w:rPr>
                <w:noProof/>
                <w:webHidden/>
              </w:rPr>
              <w:fldChar w:fldCharType="separate"/>
            </w:r>
            <w:r>
              <w:rPr>
                <w:noProof/>
                <w:webHidden/>
              </w:rPr>
              <w:t>34</w:t>
            </w:r>
            <w:r w:rsidR="00F953FD">
              <w:rPr>
                <w:noProof/>
                <w:webHidden/>
              </w:rPr>
              <w:fldChar w:fldCharType="end"/>
            </w:r>
          </w:hyperlink>
        </w:p>
        <w:p w14:paraId="6A979630" w14:textId="48B639DC" w:rsidR="00F953FD" w:rsidRDefault="00BC18E0"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419" w:history="1">
            <w:r w:rsidR="00F953FD" w:rsidRPr="009C19C9">
              <w:rPr>
                <w:rStyle w:val="Hiperhivatkozs"/>
                <w:noProof/>
              </w:rPr>
              <w:t>D.</w:t>
            </w:r>
            <w:r w:rsidR="00F953FD">
              <w:rPr>
                <w:rFonts w:eastAsiaTheme="minorEastAsia" w:cstheme="minorBidi"/>
                <w:noProof/>
                <w:kern w:val="2"/>
                <w:lang w:eastAsia="hu-HU"/>
                <w14:ligatures w14:val="standardContextual"/>
              </w:rPr>
              <w:tab/>
            </w:r>
            <w:r w:rsidR="00F953FD" w:rsidRPr="009C19C9">
              <w:rPr>
                <w:rStyle w:val="Hiperhivatkozs"/>
                <w:noProof/>
              </w:rPr>
              <w:t>Titokvédelmi rendelkezések</w:t>
            </w:r>
            <w:r w:rsidR="00F953FD">
              <w:rPr>
                <w:noProof/>
                <w:webHidden/>
              </w:rPr>
              <w:tab/>
            </w:r>
            <w:r w:rsidR="00F953FD">
              <w:rPr>
                <w:noProof/>
                <w:webHidden/>
              </w:rPr>
              <w:fldChar w:fldCharType="begin"/>
            </w:r>
            <w:r w:rsidR="00F953FD">
              <w:rPr>
                <w:noProof/>
                <w:webHidden/>
              </w:rPr>
              <w:instrText xml:space="preserve"> PAGEREF _Toc172282419 \h </w:instrText>
            </w:r>
            <w:r w:rsidR="00F953FD">
              <w:rPr>
                <w:noProof/>
                <w:webHidden/>
              </w:rPr>
            </w:r>
            <w:r w:rsidR="00F953FD">
              <w:rPr>
                <w:noProof/>
                <w:webHidden/>
              </w:rPr>
              <w:fldChar w:fldCharType="separate"/>
            </w:r>
            <w:r>
              <w:rPr>
                <w:noProof/>
                <w:webHidden/>
              </w:rPr>
              <w:t>35</w:t>
            </w:r>
            <w:r w:rsidR="00F953FD">
              <w:rPr>
                <w:noProof/>
                <w:webHidden/>
              </w:rPr>
              <w:fldChar w:fldCharType="end"/>
            </w:r>
          </w:hyperlink>
        </w:p>
        <w:p w14:paraId="54699AA9" w14:textId="3FE9D10F" w:rsidR="00F953FD" w:rsidRDefault="00BC18E0" w:rsidP="00F953FD">
          <w:pPr>
            <w:pStyle w:val="TJ1"/>
            <w:tabs>
              <w:tab w:val="left" w:pos="440"/>
              <w:tab w:val="right" w:leader="dot" w:pos="9062"/>
            </w:tabs>
            <w:rPr>
              <w:rFonts w:eastAsiaTheme="minorEastAsia" w:cstheme="minorBidi"/>
              <w:noProof/>
              <w:kern w:val="2"/>
              <w:lang w:eastAsia="hu-HU"/>
              <w14:ligatures w14:val="standardContextual"/>
            </w:rPr>
          </w:pPr>
          <w:hyperlink w:anchor="_Toc172282420" w:history="1">
            <w:r w:rsidR="00F953FD" w:rsidRPr="009C19C9">
              <w:rPr>
                <w:rStyle w:val="Hiperhivatkozs"/>
                <w:noProof/>
              </w:rPr>
              <w:t>V.</w:t>
            </w:r>
            <w:r w:rsidR="00F953FD">
              <w:rPr>
                <w:rFonts w:eastAsiaTheme="minorEastAsia" w:cstheme="minorBidi"/>
                <w:noProof/>
                <w:kern w:val="2"/>
                <w:lang w:eastAsia="hu-HU"/>
                <w14:ligatures w14:val="standardContextual"/>
              </w:rPr>
              <w:tab/>
            </w:r>
            <w:r w:rsidR="00F953FD" w:rsidRPr="009C19C9">
              <w:rPr>
                <w:rStyle w:val="Hiperhivatkozs"/>
                <w:noProof/>
              </w:rPr>
              <w:t>Ügylet felfüggesztése</w:t>
            </w:r>
            <w:r w:rsidR="00F953FD">
              <w:rPr>
                <w:noProof/>
                <w:webHidden/>
              </w:rPr>
              <w:tab/>
            </w:r>
            <w:r w:rsidR="00F953FD">
              <w:rPr>
                <w:noProof/>
                <w:webHidden/>
              </w:rPr>
              <w:fldChar w:fldCharType="begin"/>
            </w:r>
            <w:r w:rsidR="00F953FD">
              <w:rPr>
                <w:noProof/>
                <w:webHidden/>
              </w:rPr>
              <w:instrText xml:space="preserve"> PAGEREF _Toc172282420 \h </w:instrText>
            </w:r>
            <w:r w:rsidR="00F953FD">
              <w:rPr>
                <w:noProof/>
                <w:webHidden/>
              </w:rPr>
            </w:r>
            <w:r w:rsidR="00F953FD">
              <w:rPr>
                <w:noProof/>
                <w:webHidden/>
              </w:rPr>
              <w:fldChar w:fldCharType="separate"/>
            </w:r>
            <w:r>
              <w:rPr>
                <w:noProof/>
                <w:webHidden/>
              </w:rPr>
              <w:t>36</w:t>
            </w:r>
            <w:r w:rsidR="00F953FD">
              <w:rPr>
                <w:noProof/>
                <w:webHidden/>
              </w:rPr>
              <w:fldChar w:fldCharType="end"/>
            </w:r>
          </w:hyperlink>
        </w:p>
        <w:p w14:paraId="725F1C75" w14:textId="07941D77" w:rsidR="00F953FD" w:rsidRDefault="00BC18E0" w:rsidP="00F953FD">
          <w:pPr>
            <w:pStyle w:val="TJ1"/>
            <w:tabs>
              <w:tab w:val="left" w:pos="660"/>
              <w:tab w:val="right" w:leader="dot" w:pos="9062"/>
            </w:tabs>
            <w:rPr>
              <w:rFonts w:eastAsiaTheme="minorEastAsia" w:cstheme="minorBidi"/>
              <w:noProof/>
              <w:kern w:val="2"/>
              <w:lang w:eastAsia="hu-HU"/>
              <w14:ligatures w14:val="standardContextual"/>
            </w:rPr>
          </w:pPr>
          <w:hyperlink w:anchor="_Toc172282421" w:history="1">
            <w:r w:rsidR="00F953FD" w:rsidRPr="009C19C9">
              <w:rPr>
                <w:rStyle w:val="Hiperhivatkozs"/>
                <w:noProof/>
              </w:rPr>
              <w:t>VI.</w:t>
            </w:r>
            <w:r w:rsidR="00F953FD">
              <w:rPr>
                <w:rFonts w:eastAsiaTheme="minorEastAsia" w:cstheme="minorBidi"/>
                <w:noProof/>
                <w:kern w:val="2"/>
                <w:lang w:eastAsia="hu-HU"/>
                <w14:ligatures w14:val="standardContextual"/>
              </w:rPr>
              <w:tab/>
            </w:r>
            <w:r w:rsidR="00F953FD" w:rsidRPr="009C19C9">
              <w:rPr>
                <w:rStyle w:val="Hiperhivatkozs"/>
                <w:noProof/>
              </w:rPr>
              <w:t>Adatok kezelése, megőrzése</w:t>
            </w:r>
            <w:r w:rsidR="00F953FD">
              <w:rPr>
                <w:noProof/>
                <w:webHidden/>
              </w:rPr>
              <w:tab/>
            </w:r>
            <w:r w:rsidR="00F953FD">
              <w:rPr>
                <w:noProof/>
                <w:webHidden/>
              </w:rPr>
              <w:fldChar w:fldCharType="begin"/>
            </w:r>
            <w:r w:rsidR="00F953FD">
              <w:rPr>
                <w:noProof/>
                <w:webHidden/>
              </w:rPr>
              <w:instrText xml:space="preserve"> PAGEREF _Toc172282421 \h </w:instrText>
            </w:r>
            <w:r w:rsidR="00F953FD">
              <w:rPr>
                <w:noProof/>
                <w:webHidden/>
              </w:rPr>
            </w:r>
            <w:r w:rsidR="00F953FD">
              <w:rPr>
                <w:noProof/>
                <w:webHidden/>
              </w:rPr>
              <w:fldChar w:fldCharType="separate"/>
            </w:r>
            <w:r>
              <w:rPr>
                <w:noProof/>
                <w:webHidden/>
              </w:rPr>
              <w:t>36</w:t>
            </w:r>
            <w:r w:rsidR="00F953FD">
              <w:rPr>
                <w:noProof/>
                <w:webHidden/>
              </w:rPr>
              <w:fldChar w:fldCharType="end"/>
            </w:r>
          </w:hyperlink>
        </w:p>
        <w:p w14:paraId="45D3B741" w14:textId="77FA5E37" w:rsidR="00F953FD" w:rsidRDefault="00BC18E0" w:rsidP="00F953FD">
          <w:pPr>
            <w:pStyle w:val="TJ1"/>
            <w:tabs>
              <w:tab w:val="left" w:pos="660"/>
              <w:tab w:val="right" w:leader="dot" w:pos="9062"/>
            </w:tabs>
            <w:rPr>
              <w:rFonts w:eastAsiaTheme="minorEastAsia" w:cstheme="minorBidi"/>
              <w:noProof/>
              <w:kern w:val="2"/>
              <w:lang w:eastAsia="hu-HU"/>
              <w14:ligatures w14:val="standardContextual"/>
            </w:rPr>
          </w:pPr>
          <w:hyperlink w:anchor="_Toc172282422" w:history="1">
            <w:r w:rsidR="00F953FD" w:rsidRPr="009C19C9">
              <w:rPr>
                <w:rStyle w:val="Hiperhivatkozs"/>
                <w:noProof/>
              </w:rPr>
              <w:t>VII.</w:t>
            </w:r>
            <w:r w:rsidR="00F953FD">
              <w:rPr>
                <w:rFonts w:eastAsiaTheme="minorEastAsia" w:cstheme="minorBidi"/>
                <w:noProof/>
                <w:kern w:val="2"/>
                <w:lang w:eastAsia="hu-HU"/>
                <w14:ligatures w14:val="standardContextual"/>
              </w:rPr>
              <w:tab/>
            </w:r>
            <w:r w:rsidR="00F953FD" w:rsidRPr="009C19C9">
              <w:rPr>
                <w:rStyle w:val="Hiperhivatkozs"/>
                <w:noProof/>
              </w:rPr>
              <w:t>Foglalkoztatottak védelmére, képzésére vonatkozó előírások</w:t>
            </w:r>
            <w:r w:rsidR="00F953FD">
              <w:rPr>
                <w:noProof/>
                <w:webHidden/>
              </w:rPr>
              <w:tab/>
            </w:r>
            <w:r w:rsidR="00F953FD">
              <w:rPr>
                <w:noProof/>
                <w:webHidden/>
              </w:rPr>
              <w:fldChar w:fldCharType="begin"/>
            </w:r>
            <w:r w:rsidR="00F953FD">
              <w:rPr>
                <w:noProof/>
                <w:webHidden/>
              </w:rPr>
              <w:instrText xml:space="preserve"> PAGEREF _Toc172282422 \h </w:instrText>
            </w:r>
            <w:r w:rsidR="00F953FD">
              <w:rPr>
                <w:noProof/>
                <w:webHidden/>
              </w:rPr>
            </w:r>
            <w:r w:rsidR="00F953FD">
              <w:rPr>
                <w:noProof/>
                <w:webHidden/>
              </w:rPr>
              <w:fldChar w:fldCharType="separate"/>
            </w:r>
            <w:r>
              <w:rPr>
                <w:noProof/>
                <w:webHidden/>
              </w:rPr>
              <w:t>37</w:t>
            </w:r>
            <w:r w:rsidR="00F953FD">
              <w:rPr>
                <w:noProof/>
                <w:webHidden/>
              </w:rPr>
              <w:fldChar w:fldCharType="end"/>
            </w:r>
          </w:hyperlink>
        </w:p>
        <w:p w14:paraId="662A111A" w14:textId="716C280A" w:rsidR="00F953FD" w:rsidRDefault="00BC18E0" w:rsidP="00F953FD">
          <w:pPr>
            <w:pStyle w:val="TJ1"/>
            <w:tabs>
              <w:tab w:val="left" w:pos="660"/>
              <w:tab w:val="right" w:leader="dot" w:pos="9062"/>
            </w:tabs>
            <w:rPr>
              <w:rFonts w:eastAsiaTheme="minorEastAsia" w:cstheme="minorBidi"/>
              <w:noProof/>
              <w:kern w:val="2"/>
              <w:lang w:eastAsia="hu-HU"/>
              <w14:ligatures w14:val="standardContextual"/>
            </w:rPr>
          </w:pPr>
          <w:hyperlink w:anchor="_Toc172282423" w:history="1">
            <w:r w:rsidR="00F953FD" w:rsidRPr="009C19C9">
              <w:rPr>
                <w:rStyle w:val="Hiperhivatkozs"/>
                <w:noProof/>
              </w:rPr>
              <w:t>VIII.</w:t>
            </w:r>
            <w:r w:rsidR="00F953FD">
              <w:rPr>
                <w:rFonts w:eastAsiaTheme="minorEastAsia" w:cstheme="minorBidi"/>
                <w:noProof/>
                <w:kern w:val="2"/>
                <w:lang w:eastAsia="hu-HU"/>
                <w14:ligatures w14:val="standardContextual"/>
              </w:rPr>
              <w:tab/>
            </w:r>
            <w:r w:rsidR="00F953FD" w:rsidRPr="009C19C9">
              <w:rPr>
                <w:rStyle w:val="Hiperhivatkozs"/>
                <w:noProof/>
              </w:rPr>
              <w:t>Belső ellenőrző és információs rendszer</w:t>
            </w:r>
            <w:r w:rsidR="00F953FD">
              <w:rPr>
                <w:noProof/>
                <w:webHidden/>
              </w:rPr>
              <w:tab/>
            </w:r>
            <w:r w:rsidR="00F953FD">
              <w:rPr>
                <w:noProof/>
                <w:webHidden/>
              </w:rPr>
              <w:fldChar w:fldCharType="begin"/>
            </w:r>
            <w:r w:rsidR="00F953FD">
              <w:rPr>
                <w:noProof/>
                <w:webHidden/>
              </w:rPr>
              <w:instrText xml:space="preserve"> PAGEREF _Toc172282423 \h </w:instrText>
            </w:r>
            <w:r w:rsidR="00F953FD">
              <w:rPr>
                <w:noProof/>
                <w:webHidden/>
              </w:rPr>
            </w:r>
            <w:r w:rsidR="00F953FD">
              <w:rPr>
                <w:noProof/>
                <w:webHidden/>
              </w:rPr>
              <w:fldChar w:fldCharType="separate"/>
            </w:r>
            <w:r>
              <w:rPr>
                <w:noProof/>
                <w:webHidden/>
              </w:rPr>
              <w:t>38</w:t>
            </w:r>
            <w:r w:rsidR="00F953FD">
              <w:rPr>
                <w:noProof/>
                <w:webHidden/>
              </w:rPr>
              <w:fldChar w:fldCharType="end"/>
            </w:r>
          </w:hyperlink>
        </w:p>
        <w:p w14:paraId="76DF0023" w14:textId="6096F147" w:rsidR="00F953FD" w:rsidRDefault="00BC18E0"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424" w:history="1">
            <w:r w:rsidR="00F953FD" w:rsidRPr="009C19C9">
              <w:rPr>
                <w:rStyle w:val="Hiperhivatkozs"/>
                <w:noProof/>
              </w:rPr>
              <w:t>A.</w:t>
            </w:r>
            <w:r w:rsidR="00F953FD">
              <w:rPr>
                <w:rFonts w:eastAsiaTheme="minorEastAsia" w:cstheme="minorBidi"/>
                <w:noProof/>
                <w:kern w:val="2"/>
                <w:lang w:eastAsia="hu-HU"/>
                <w14:ligatures w14:val="standardContextual"/>
              </w:rPr>
              <w:tab/>
            </w:r>
            <w:r w:rsidR="00F953FD" w:rsidRPr="009C19C9">
              <w:rPr>
                <w:rStyle w:val="Hiperhivatkozs"/>
                <w:noProof/>
              </w:rPr>
              <w:t>Kijelölt felelős (felső) vezető adatai, aki a pénzmosás és a terrorizmusfinanszírozás megelőzésével és megakadályozásával kapcsolatos követelmények és elvárások szolgáltató általi végrehajtásáért felel, hatáskörének meghatározása</w:t>
            </w:r>
            <w:r w:rsidR="00F953FD">
              <w:rPr>
                <w:noProof/>
                <w:webHidden/>
              </w:rPr>
              <w:tab/>
            </w:r>
            <w:r w:rsidR="00F953FD">
              <w:rPr>
                <w:noProof/>
                <w:webHidden/>
              </w:rPr>
              <w:fldChar w:fldCharType="begin"/>
            </w:r>
            <w:r w:rsidR="00F953FD">
              <w:rPr>
                <w:noProof/>
                <w:webHidden/>
              </w:rPr>
              <w:instrText xml:space="preserve"> PAGEREF _Toc172282424 \h </w:instrText>
            </w:r>
            <w:r w:rsidR="00F953FD">
              <w:rPr>
                <w:noProof/>
                <w:webHidden/>
              </w:rPr>
            </w:r>
            <w:r w:rsidR="00F953FD">
              <w:rPr>
                <w:noProof/>
                <w:webHidden/>
              </w:rPr>
              <w:fldChar w:fldCharType="separate"/>
            </w:r>
            <w:r>
              <w:rPr>
                <w:noProof/>
                <w:webHidden/>
              </w:rPr>
              <w:t>38</w:t>
            </w:r>
            <w:r w:rsidR="00F953FD">
              <w:rPr>
                <w:noProof/>
                <w:webHidden/>
              </w:rPr>
              <w:fldChar w:fldCharType="end"/>
            </w:r>
          </w:hyperlink>
        </w:p>
        <w:p w14:paraId="64153BEB" w14:textId="77530E91" w:rsidR="00F953FD" w:rsidRDefault="00BC18E0"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425" w:history="1">
            <w:r w:rsidR="00F953FD" w:rsidRPr="009C19C9">
              <w:rPr>
                <w:rStyle w:val="Hiperhivatkozs"/>
                <w:noProof/>
              </w:rPr>
              <w:t>B.</w:t>
            </w:r>
            <w:r w:rsidR="00F953FD">
              <w:rPr>
                <w:rFonts w:eastAsiaTheme="minorEastAsia" w:cstheme="minorBidi"/>
                <w:noProof/>
                <w:kern w:val="2"/>
                <w:lang w:eastAsia="hu-HU"/>
                <w14:ligatures w14:val="standardContextual"/>
              </w:rPr>
              <w:tab/>
            </w:r>
            <w:r w:rsidR="00F953FD" w:rsidRPr="009C19C9">
              <w:rPr>
                <w:rStyle w:val="Hiperhivatkozs"/>
                <w:noProof/>
              </w:rPr>
              <w:t>Megfelelési vezető a Szolgáltatónál a Pmt.-ből és a Kit.-ből eredő kötelezettségek teljesítésére vonatkozó oktatások megszervezése és lebonyolítása A Szolgáltatónál a megfelelési vezető:</w:t>
            </w:r>
            <w:r w:rsidR="00F953FD">
              <w:rPr>
                <w:noProof/>
                <w:webHidden/>
              </w:rPr>
              <w:tab/>
            </w:r>
            <w:r w:rsidR="00F953FD">
              <w:rPr>
                <w:noProof/>
                <w:webHidden/>
              </w:rPr>
              <w:fldChar w:fldCharType="begin"/>
            </w:r>
            <w:r w:rsidR="00F953FD">
              <w:rPr>
                <w:noProof/>
                <w:webHidden/>
              </w:rPr>
              <w:instrText xml:space="preserve"> PAGEREF _Toc172282425 \h </w:instrText>
            </w:r>
            <w:r w:rsidR="00F953FD">
              <w:rPr>
                <w:noProof/>
                <w:webHidden/>
              </w:rPr>
            </w:r>
            <w:r w:rsidR="00F953FD">
              <w:rPr>
                <w:noProof/>
                <w:webHidden/>
              </w:rPr>
              <w:fldChar w:fldCharType="separate"/>
            </w:r>
            <w:r>
              <w:rPr>
                <w:noProof/>
                <w:webHidden/>
              </w:rPr>
              <w:t>39</w:t>
            </w:r>
            <w:r w:rsidR="00F953FD">
              <w:rPr>
                <w:noProof/>
                <w:webHidden/>
              </w:rPr>
              <w:fldChar w:fldCharType="end"/>
            </w:r>
          </w:hyperlink>
        </w:p>
        <w:p w14:paraId="1DA8944B" w14:textId="6F752A2B" w:rsidR="00F953FD" w:rsidRDefault="00BC18E0"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426" w:history="1">
            <w:r w:rsidR="00F953FD" w:rsidRPr="009C19C9">
              <w:rPr>
                <w:rStyle w:val="Hiperhivatkozs"/>
                <w:noProof/>
              </w:rPr>
              <w:t>C.</w:t>
            </w:r>
            <w:r w:rsidR="00F953FD">
              <w:rPr>
                <w:rFonts w:eastAsiaTheme="minorEastAsia" w:cstheme="minorBidi"/>
                <w:noProof/>
                <w:kern w:val="2"/>
                <w:lang w:eastAsia="hu-HU"/>
                <w14:ligatures w14:val="standardContextual"/>
              </w:rPr>
              <w:tab/>
            </w:r>
            <w:r w:rsidR="00F953FD" w:rsidRPr="009C19C9">
              <w:rPr>
                <w:rStyle w:val="Hiperhivatkozs"/>
                <w:noProof/>
              </w:rPr>
              <w:t>Belső névtelenséget biztosító értesítési rendszer</w:t>
            </w:r>
            <w:r w:rsidR="00F953FD">
              <w:rPr>
                <w:noProof/>
                <w:webHidden/>
              </w:rPr>
              <w:tab/>
            </w:r>
            <w:r w:rsidR="00F953FD">
              <w:rPr>
                <w:noProof/>
                <w:webHidden/>
              </w:rPr>
              <w:fldChar w:fldCharType="begin"/>
            </w:r>
            <w:r w:rsidR="00F953FD">
              <w:rPr>
                <w:noProof/>
                <w:webHidden/>
              </w:rPr>
              <w:instrText xml:space="preserve"> PAGEREF _Toc172282426 \h </w:instrText>
            </w:r>
            <w:r w:rsidR="00F953FD">
              <w:rPr>
                <w:noProof/>
                <w:webHidden/>
              </w:rPr>
            </w:r>
            <w:r w:rsidR="00F953FD">
              <w:rPr>
                <w:noProof/>
                <w:webHidden/>
              </w:rPr>
              <w:fldChar w:fldCharType="separate"/>
            </w:r>
            <w:r>
              <w:rPr>
                <w:noProof/>
                <w:webHidden/>
              </w:rPr>
              <w:t>40</w:t>
            </w:r>
            <w:r w:rsidR="00F953FD">
              <w:rPr>
                <w:noProof/>
                <w:webHidden/>
              </w:rPr>
              <w:fldChar w:fldCharType="end"/>
            </w:r>
          </w:hyperlink>
        </w:p>
        <w:p w14:paraId="674DC6A1" w14:textId="7B18CEAC" w:rsidR="00F953FD" w:rsidRDefault="00BC18E0" w:rsidP="00F953FD">
          <w:pPr>
            <w:pStyle w:val="TJ1"/>
            <w:tabs>
              <w:tab w:val="left" w:pos="660"/>
              <w:tab w:val="right" w:leader="dot" w:pos="9062"/>
            </w:tabs>
            <w:rPr>
              <w:rFonts w:eastAsiaTheme="minorEastAsia" w:cstheme="minorBidi"/>
              <w:noProof/>
              <w:kern w:val="2"/>
              <w:lang w:eastAsia="hu-HU"/>
              <w14:ligatures w14:val="standardContextual"/>
            </w:rPr>
          </w:pPr>
          <w:hyperlink w:anchor="_Toc172282427" w:history="1">
            <w:r w:rsidR="00F953FD" w:rsidRPr="009C19C9">
              <w:rPr>
                <w:rStyle w:val="Hiperhivatkozs"/>
                <w:noProof/>
              </w:rPr>
              <w:t>IX.</w:t>
            </w:r>
            <w:r w:rsidR="00F953FD">
              <w:rPr>
                <w:rFonts w:eastAsiaTheme="minorEastAsia" w:cstheme="minorBidi"/>
                <w:noProof/>
                <w:kern w:val="2"/>
                <w:lang w:eastAsia="hu-HU"/>
                <w14:ligatures w14:val="standardContextual"/>
              </w:rPr>
              <w:tab/>
            </w:r>
            <w:r w:rsidR="00F953FD" w:rsidRPr="009C19C9">
              <w:rPr>
                <w:rStyle w:val="Hiperhivatkozs"/>
                <w:noProof/>
              </w:rPr>
              <w:t>Külső ellenőrzési funkció leírása</w:t>
            </w:r>
            <w:r w:rsidR="00F953FD">
              <w:rPr>
                <w:noProof/>
                <w:webHidden/>
              </w:rPr>
              <w:tab/>
            </w:r>
            <w:r w:rsidR="00F953FD">
              <w:rPr>
                <w:noProof/>
                <w:webHidden/>
              </w:rPr>
              <w:fldChar w:fldCharType="begin"/>
            </w:r>
            <w:r w:rsidR="00F953FD">
              <w:rPr>
                <w:noProof/>
                <w:webHidden/>
              </w:rPr>
              <w:instrText xml:space="preserve"> PAGEREF _Toc172282427 \h </w:instrText>
            </w:r>
            <w:r w:rsidR="00F953FD">
              <w:rPr>
                <w:noProof/>
                <w:webHidden/>
              </w:rPr>
            </w:r>
            <w:r w:rsidR="00F953FD">
              <w:rPr>
                <w:noProof/>
                <w:webHidden/>
              </w:rPr>
              <w:fldChar w:fldCharType="separate"/>
            </w:r>
            <w:r>
              <w:rPr>
                <w:noProof/>
                <w:webHidden/>
              </w:rPr>
              <w:t>40</w:t>
            </w:r>
            <w:r w:rsidR="00F953FD">
              <w:rPr>
                <w:noProof/>
                <w:webHidden/>
              </w:rPr>
              <w:fldChar w:fldCharType="end"/>
            </w:r>
          </w:hyperlink>
        </w:p>
        <w:p w14:paraId="2DC9EFF9" w14:textId="0D52D74A" w:rsidR="00F953FD" w:rsidRDefault="00BC18E0" w:rsidP="00F953FD">
          <w:pPr>
            <w:pStyle w:val="TJ1"/>
            <w:tabs>
              <w:tab w:val="left" w:pos="440"/>
              <w:tab w:val="right" w:leader="dot" w:pos="9062"/>
            </w:tabs>
            <w:rPr>
              <w:rFonts w:eastAsiaTheme="minorEastAsia" w:cstheme="minorBidi"/>
              <w:noProof/>
              <w:kern w:val="2"/>
              <w:lang w:eastAsia="hu-HU"/>
              <w14:ligatures w14:val="standardContextual"/>
            </w:rPr>
          </w:pPr>
          <w:hyperlink w:anchor="_Toc172282428" w:history="1">
            <w:r w:rsidR="00F953FD" w:rsidRPr="009C19C9">
              <w:rPr>
                <w:rStyle w:val="Hiperhivatkozs"/>
                <w:noProof/>
              </w:rPr>
              <w:t>X.</w:t>
            </w:r>
            <w:r w:rsidR="00F953FD">
              <w:rPr>
                <w:rFonts w:eastAsiaTheme="minorEastAsia" w:cstheme="minorBidi"/>
                <w:noProof/>
                <w:kern w:val="2"/>
                <w:lang w:eastAsia="hu-HU"/>
                <w14:ligatures w14:val="standardContextual"/>
              </w:rPr>
              <w:tab/>
            </w:r>
            <w:r w:rsidR="00F953FD" w:rsidRPr="009C19C9">
              <w:rPr>
                <w:rStyle w:val="Hiperhivatkozs"/>
                <w:noProof/>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r w:rsidR="00F953FD">
              <w:rPr>
                <w:noProof/>
                <w:webHidden/>
              </w:rPr>
              <w:tab/>
            </w:r>
            <w:r w:rsidR="00F953FD">
              <w:rPr>
                <w:noProof/>
                <w:webHidden/>
              </w:rPr>
              <w:fldChar w:fldCharType="begin"/>
            </w:r>
            <w:r w:rsidR="00F953FD">
              <w:rPr>
                <w:noProof/>
                <w:webHidden/>
              </w:rPr>
              <w:instrText xml:space="preserve"> PAGEREF _Toc172282428 \h </w:instrText>
            </w:r>
            <w:r w:rsidR="00F953FD">
              <w:rPr>
                <w:noProof/>
                <w:webHidden/>
              </w:rPr>
            </w:r>
            <w:r w:rsidR="00F953FD">
              <w:rPr>
                <w:noProof/>
                <w:webHidden/>
              </w:rPr>
              <w:fldChar w:fldCharType="separate"/>
            </w:r>
            <w:r>
              <w:rPr>
                <w:noProof/>
                <w:webHidden/>
              </w:rPr>
              <w:t>41</w:t>
            </w:r>
            <w:r w:rsidR="00F953FD">
              <w:rPr>
                <w:noProof/>
                <w:webHidden/>
              </w:rPr>
              <w:fldChar w:fldCharType="end"/>
            </w:r>
          </w:hyperlink>
        </w:p>
        <w:p w14:paraId="3707E2FF" w14:textId="633D31F9" w:rsidR="00F953FD" w:rsidRDefault="00BC18E0" w:rsidP="00F953FD">
          <w:pPr>
            <w:pStyle w:val="TJ1"/>
            <w:tabs>
              <w:tab w:val="left" w:pos="660"/>
              <w:tab w:val="right" w:leader="dot" w:pos="9062"/>
            </w:tabs>
            <w:rPr>
              <w:rFonts w:eastAsiaTheme="minorEastAsia" w:cstheme="minorBidi"/>
              <w:noProof/>
              <w:kern w:val="2"/>
              <w:lang w:eastAsia="hu-HU"/>
              <w14:ligatures w14:val="standardContextual"/>
            </w:rPr>
          </w:pPr>
          <w:hyperlink w:anchor="_Toc172282429" w:history="1">
            <w:r w:rsidR="00F953FD" w:rsidRPr="009C19C9">
              <w:rPr>
                <w:rStyle w:val="Hiperhivatkozs"/>
                <w:noProof/>
              </w:rPr>
              <w:t>XI.</w:t>
            </w:r>
            <w:r w:rsidR="00F953FD">
              <w:rPr>
                <w:rFonts w:eastAsiaTheme="minorEastAsia" w:cstheme="minorBidi"/>
                <w:noProof/>
                <w:kern w:val="2"/>
                <w:lang w:eastAsia="hu-HU"/>
                <w14:ligatures w14:val="standardContextual"/>
              </w:rPr>
              <w:tab/>
            </w:r>
            <w:r w:rsidR="00F953FD" w:rsidRPr="009C19C9">
              <w:rPr>
                <w:rStyle w:val="Hiperhivatkozs"/>
                <w:noProof/>
              </w:rPr>
              <w:t>Az Európai Unió és az ENSZ Biztonsági Tanácsa által elrendelt pénzügyi és vagyoni korlátozó intézkedéssel érintetteket tartalmazó listák elérhetőségei</w:t>
            </w:r>
            <w:r w:rsidR="00F953FD">
              <w:rPr>
                <w:noProof/>
                <w:webHidden/>
              </w:rPr>
              <w:tab/>
            </w:r>
            <w:r w:rsidR="00F953FD">
              <w:rPr>
                <w:noProof/>
                <w:webHidden/>
              </w:rPr>
              <w:fldChar w:fldCharType="begin"/>
            </w:r>
            <w:r w:rsidR="00F953FD">
              <w:rPr>
                <w:noProof/>
                <w:webHidden/>
              </w:rPr>
              <w:instrText xml:space="preserve"> PAGEREF _Toc172282429 \h </w:instrText>
            </w:r>
            <w:r w:rsidR="00F953FD">
              <w:rPr>
                <w:noProof/>
                <w:webHidden/>
              </w:rPr>
            </w:r>
            <w:r w:rsidR="00F953FD">
              <w:rPr>
                <w:noProof/>
                <w:webHidden/>
              </w:rPr>
              <w:fldChar w:fldCharType="separate"/>
            </w:r>
            <w:r>
              <w:rPr>
                <w:noProof/>
                <w:webHidden/>
              </w:rPr>
              <w:t>43</w:t>
            </w:r>
            <w:r w:rsidR="00F953FD">
              <w:rPr>
                <w:noProof/>
                <w:webHidden/>
              </w:rPr>
              <w:fldChar w:fldCharType="end"/>
            </w:r>
          </w:hyperlink>
        </w:p>
        <w:p w14:paraId="449C2BAD" w14:textId="3A2B3F7F" w:rsidR="00F953FD" w:rsidRDefault="00BC18E0" w:rsidP="00F953FD">
          <w:pPr>
            <w:pStyle w:val="TJ1"/>
            <w:tabs>
              <w:tab w:val="right" w:leader="dot" w:pos="9062"/>
            </w:tabs>
            <w:rPr>
              <w:rFonts w:eastAsiaTheme="minorEastAsia" w:cstheme="minorBidi"/>
              <w:noProof/>
              <w:kern w:val="2"/>
              <w:lang w:eastAsia="hu-HU"/>
              <w14:ligatures w14:val="standardContextual"/>
            </w:rPr>
          </w:pPr>
          <w:hyperlink w:anchor="_Toc172282430" w:history="1">
            <w:r w:rsidR="00F953FD" w:rsidRPr="009C19C9">
              <w:rPr>
                <w:rStyle w:val="Hiperhivatkozs"/>
                <w:noProof/>
              </w:rPr>
              <w:t>MELLÉKLETEK</w:t>
            </w:r>
            <w:r w:rsidR="00F953FD">
              <w:rPr>
                <w:noProof/>
                <w:webHidden/>
              </w:rPr>
              <w:tab/>
            </w:r>
            <w:r w:rsidR="00F953FD">
              <w:rPr>
                <w:noProof/>
                <w:webHidden/>
              </w:rPr>
              <w:fldChar w:fldCharType="begin"/>
            </w:r>
            <w:r w:rsidR="00F953FD">
              <w:rPr>
                <w:noProof/>
                <w:webHidden/>
              </w:rPr>
              <w:instrText xml:space="preserve"> PAGEREF _Toc172282430 \h </w:instrText>
            </w:r>
            <w:r w:rsidR="00F953FD">
              <w:rPr>
                <w:noProof/>
                <w:webHidden/>
              </w:rPr>
            </w:r>
            <w:r w:rsidR="00F953FD">
              <w:rPr>
                <w:noProof/>
                <w:webHidden/>
              </w:rPr>
              <w:fldChar w:fldCharType="separate"/>
            </w:r>
            <w:r>
              <w:rPr>
                <w:noProof/>
                <w:webHidden/>
              </w:rPr>
              <w:t>43</w:t>
            </w:r>
            <w:r w:rsidR="00F953FD">
              <w:rPr>
                <w:noProof/>
                <w:webHidden/>
              </w:rPr>
              <w:fldChar w:fldCharType="end"/>
            </w:r>
          </w:hyperlink>
        </w:p>
        <w:p w14:paraId="364459ED" w14:textId="77777777" w:rsidR="00F953FD" w:rsidRDefault="00F953FD" w:rsidP="00F953FD">
          <w:r>
            <w:rPr>
              <w:b/>
              <w:bCs/>
            </w:rPr>
            <w:fldChar w:fldCharType="end"/>
          </w:r>
        </w:p>
      </w:sdtContent>
    </w:sdt>
    <w:p w14:paraId="773A96E9" w14:textId="77777777" w:rsidR="00F953FD" w:rsidRDefault="00F953FD" w:rsidP="00F953FD">
      <w:pPr>
        <w:widowControl/>
        <w:autoSpaceDE/>
        <w:autoSpaceDN/>
        <w:adjustRightInd/>
        <w:spacing w:after="160" w:line="259" w:lineRule="auto"/>
        <w:rPr>
          <w:rFonts w:ascii="Times New Roman" w:eastAsiaTheme="majorEastAsia" w:hAnsi="Times New Roman" w:cs="Times New Roman"/>
          <w:b/>
          <w:bCs/>
          <w:sz w:val="24"/>
          <w:szCs w:val="24"/>
        </w:rPr>
      </w:pPr>
      <w:bookmarkStart w:id="2" w:name="_Toc157082631"/>
      <w:r>
        <w:rPr>
          <w:rFonts w:cs="Times New Roman"/>
          <w:sz w:val="24"/>
          <w:szCs w:val="24"/>
        </w:rPr>
        <w:br w:type="page"/>
      </w:r>
    </w:p>
    <w:p w14:paraId="1DBC633B" w14:textId="77777777" w:rsidR="00F953FD" w:rsidRPr="005450EA" w:rsidRDefault="00F953FD" w:rsidP="00F953FD">
      <w:pPr>
        <w:pStyle w:val="Cmsor1"/>
        <w:rPr>
          <w:rFonts w:cs="Times New Roman"/>
          <w:sz w:val="24"/>
          <w:szCs w:val="24"/>
        </w:rPr>
      </w:pPr>
      <w:bookmarkStart w:id="3" w:name="_Toc172282383"/>
      <w:r w:rsidRPr="005450EA">
        <w:rPr>
          <w:rFonts w:cs="Times New Roman"/>
          <w:sz w:val="24"/>
          <w:szCs w:val="24"/>
        </w:rPr>
        <w:lastRenderedPageBreak/>
        <w:t>Bevezetés</w:t>
      </w:r>
      <w:bookmarkEnd w:id="2"/>
      <w:bookmarkEnd w:id="3"/>
    </w:p>
    <w:p w14:paraId="5F378834" w14:textId="77777777" w:rsidR="00F953FD" w:rsidRPr="005450EA" w:rsidRDefault="00F953FD" w:rsidP="00F953FD">
      <w:pPr>
        <w:pStyle w:val="Cmsor2"/>
        <w:rPr>
          <w:rFonts w:cs="Times New Roman"/>
          <w:sz w:val="24"/>
          <w:szCs w:val="24"/>
        </w:rPr>
      </w:pPr>
      <w:bookmarkStart w:id="4" w:name="_Toc157082632"/>
      <w:bookmarkStart w:id="5" w:name="_Toc172282384"/>
      <w:r w:rsidRPr="005450EA">
        <w:rPr>
          <w:rFonts w:cs="Times New Roman"/>
          <w:sz w:val="24"/>
          <w:szCs w:val="24"/>
        </w:rPr>
        <w:t>A Szabályzat célja</w:t>
      </w:r>
      <w:bookmarkEnd w:id="4"/>
      <w:bookmarkEnd w:id="5"/>
    </w:p>
    <w:p w14:paraId="70710E73" w14:textId="1B0A7B48" w:rsidR="00F953FD" w:rsidRPr="00C8669A" w:rsidRDefault="00A40A89" w:rsidP="00F953FD">
      <w:pPr>
        <w:ind w:right="-1"/>
        <w:jc w:val="both"/>
        <w:rPr>
          <w:rFonts w:ascii="Times New Roman" w:hAnsi="Times New Roman" w:cs="Times New Roman"/>
          <w:sz w:val="24"/>
          <w:szCs w:val="24"/>
        </w:rPr>
      </w:pPr>
      <w:r w:rsidRPr="000D1E74">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sidRPr="000D1E74">
        <w:rPr>
          <w:rFonts w:ascii="Times New Roman" w:hAnsi="Times New Roman" w:cs="Times New Roman"/>
          <w:sz w:val="24"/>
          <w:szCs w:val="24"/>
        </w:rPr>
        <w:t>Pmt</w:t>
      </w:r>
      <w:proofErr w:type="spellEnd"/>
      <w:r w:rsidRPr="000D1E74">
        <w:rPr>
          <w:rFonts w:ascii="Times New Roman" w:hAnsi="Times New Roman" w:cs="Times New Roman"/>
          <w:sz w:val="24"/>
          <w:szCs w:val="24"/>
        </w:rPr>
        <w:t>.</w:t>
      </w:r>
      <w:r>
        <w:rPr>
          <w:rFonts w:ascii="Times New Roman" w:hAnsi="Times New Roman" w:cs="Times New Roman"/>
          <w:sz w:val="24"/>
          <w:szCs w:val="24"/>
        </w:rPr>
        <w:t xml:space="preserve"> </w:t>
      </w:r>
      <w:r w:rsidRPr="000D1E74">
        <w:rPr>
          <w:rFonts w:ascii="Times New Roman" w:hAnsi="Times New Roman" w:cs="Times New Roman"/>
          <w:sz w:val="24"/>
          <w:szCs w:val="24"/>
        </w:rPr>
        <w:t>65. § (1) bekezdése,</w:t>
      </w:r>
      <w:r w:rsidRPr="000D1E74">
        <w:rPr>
          <w:rFonts w:ascii="Times New Roman" w:hAnsi="Times New Roman" w:cs="Times New Roman"/>
          <w:bCs/>
          <w:sz w:val="24"/>
          <w:szCs w:val="24"/>
        </w:rPr>
        <w:t xml:space="preserve"> </w:t>
      </w:r>
      <w:r>
        <w:rPr>
          <w:rFonts w:ascii="Times New Roman" w:hAnsi="Times New Roman" w:cs="Times New Roman"/>
          <w:bCs/>
          <w:sz w:val="24"/>
          <w:szCs w:val="24"/>
        </w:rPr>
        <w:t xml:space="preserve">a </w:t>
      </w:r>
      <w:r w:rsidRPr="000D1E74">
        <w:rPr>
          <w:rFonts w:ascii="Times New Roman" w:hAnsi="Times New Roman" w:cs="Times New Roman"/>
          <w:bCs/>
          <w:sz w:val="24"/>
          <w:szCs w:val="24"/>
        </w:rPr>
        <w:t>Kit. 3. § (4) bekezdése</w:t>
      </w:r>
      <w:r w:rsidRPr="000D1E74">
        <w:rPr>
          <w:rFonts w:ascii="Times New Roman" w:hAnsi="Times New Roman" w:cs="Times New Roman"/>
          <w:sz w:val="24"/>
          <w:szCs w:val="24"/>
        </w:rPr>
        <w:t xml:space="preserve"> és</w:t>
      </w:r>
      <w:r>
        <w:rPr>
          <w:rFonts w:ascii="Times New Roman" w:hAnsi="Times New Roman" w:cs="Times New Roman"/>
          <w:sz w:val="24"/>
          <w:szCs w:val="24"/>
        </w:rPr>
        <w:t xml:space="preserve"> az</w:t>
      </w:r>
      <w:r w:rsidRPr="000D1E74">
        <w:rPr>
          <w:rFonts w:ascii="Times New Roman" w:hAnsi="Times New Roman" w:cs="Times New Roman"/>
          <w:color w:val="000000"/>
          <w:sz w:val="24"/>
          <w:szCs w:val="24"/>
        </w:rPr>
        <w:t xml:space="preserve"> </w:t>
      </w:r>
      <w:proofErr w:type="spellStart"/>
      <w:r w:rsidRPr="000D1E74">
        <w:rPr>
          <w:rFonts w:ascii="Times New Roman" w:hAnsi="Times New Roman" w:cs="Times New Roman"/>
          <w:color w:val="000000"/>
          <w:sz w:val="24"/>
          <w:szCs w:val="24"/>
        </w:rPr>
        <w:t>Afad</w:t>
      </w:r>
      <w:proofErr w:type="spellEnd"/>
      <w:r w:rsidRPr="000D1E74">
        <w:rPr>
          <w:rFonts w:ascii="Times New Roman" w:hAnsi="Times New Roman" w:cs="Times New Roman"/>
          <w:color w:val="000000"/>
          <w:sz w:val="24"/>
          <w:szCs w:val="24"/>
        </w:rPr>
        <w:t>-törvény</w:t>
      </w:r>
      <w:r>
        <w:rPr>
          <w:rFonts w:ascii="Times New Roman" w:hAnsi="Times New Roman" w:cs="Times New Roman"/>
          <w:color w:val="000000"/>
          <w:sz w:val="24"/>
          <w:szCs w:val="24"/>
        </w:rPr>
        <w:t xml:space="preserve"> 21. § (3) bekezdése</w:t>
      </w:r>
      <w:r w:rsidRPr="000D1E74">
        <w:rPr>
          <w:rFonts w:ascii="Times New Roman" w:hAnsi="Times New Roman" w:cs="Times New Roman"/>
          <w:color w:val="000000"/>
          <w:sz w:val="24"/>
          <w:szCs w:val="24"/>
        </w:rPr>
        <w:t xml:space="preserve"> </w:t>
      </w:r>
      <w:r w:rsidRPr="000D1E74">
        <w:rPr>
          <w:rFonts w:ascii="Times New Roman" w:hAnsi="Times New Roman" w:cs="Times New Roman"/>
          <w:sz w:val="24"/>
          <w:szCs w:val="24"/>
        </w:rPr>
        <w:t xml:space="preserve">alapján </w:t>
      </w:r>
      <w:r w:rsidR="00F953FD" w:rsidRPr="00C8669A">
        <w:rPr>
          <w:rFonts w:ascii="Times New Roman" w:hAnsi="Times New Roman" w:cs="Times New Roman"/>
          <w:sz w:val="24"/>
          <w:szCs w:val="24"/>
        </w:rPr>
        <w:t xml:space="preserve">az </w:t>
      </w:r>
      <w:r w:rsidR="00F953FD" w:rsidRPr="00A40A89">
        <w:rPr>
          <w:rFonts w:ascii="Times New Roman" w:hAnsi="Times New Roman" w:cs="Times New Roman"/>
          <w:b/>
          <w:bCs/>
          <w:sz w:val="24"/>
          <w:szCs w:val="24"/>
        </w:rPr>
        <w:t>ingatlanügylettel kapcsolatos szolgáltatást</w:t>
      </w:r>
      <w:r w:rsidR="00F953FD" w:rsidRPr="00C8669A">
        <w:rPr>
          <w:rFonts w:ascii="Times New Roman" w:hAnsi="Times New Roman" w:cs="Times New Roman"/>
          <w:sz w:val="24"/>
          <w:szCs w:val="24"/>
        </w:rPr>
        <w:t xml:space="preserve"> végző</w:t>
      </w:r>
      <w:r w:rsidR="00F953FD" w:rsidRPr="00C8669A">
        <w:rPr>
          <w:rFonts w:ascii="Times New Roman" w:hAnsi="Times New Roman" w:cs="Times New Roman"/>
          <w:iCs/>
          <w:sz w:val="24"/>
          <w:szCs w:val="24"/>
        </w:rPr>
        <w:t xml:space="preserve"> </w:t>
      </w:r>
      <w:r w:rsidR="00F953FD" w:rsidRPr="00C8669A">
        <w:rPr>
          <w:rFonts w:ascii="Times New Roman" w:hAnsi="Times New Roman" w:cs="Times New Roman"/>
          <w:sz w:val="24"/>
          <w:szCs w:val="24"/>
        </w:rPr>
        <w:t xml:space="preserve">szolgáltató belső szabályzatot (a továbbiakban: Szabályzat) köteles készíteni. </w:t>
      </w:r>
    </w:p>
    <w:p w14:paraId="3C4450A2" w14:textId="77777777" w:rsidR="00F953FD" w:rsidRPr="005450EA" w:rsidRDefault="00F953FD" w:rsidP="00F953FD">
      <w:pPr>
        <w:spacing w:before="240" w:after="240"/>
        <w:jc w:val="both"/>
        <w:rPr>
          <w:rFonts w:ascii="Times New Roman" w:hAnsi="Times New Roman" w:cs="Times New Roman"/>
          <w:sz w:val="24"/>
          <w:szCs w:val="24"/>
        </w:rPr>
      </w:pPr>
      <w:r w:rsidRPr="00C8669A">
        <w:rPr>
          <w:rFonts w:ascii="Times New Roman" w:hAnsi="Times New Roman" w:cs="Times New Roman"/>
          <w:sz w:val="24"/>
          <w:szCs w:val="24"/>
        </w:rPr>
        <w:t xml:space="preserve">Jelen Szabályzat célja, hogy az ingatlanügylettel kapcsolatos tevékenységet végző szolgáltatók </w:t>
      </w:r>
      <w:proofErr w:type="spellStart"/>
      <w:proofErr w:type="gramStart"/>
      <w:r w:rsidRPr="00C8669A">
        <w:rPr>
          <w:rFonts w:ascii="Times New Roman" w:hAnsi="Times New Roman" w:cs="Times New Roman"/>
          <w:sz w:val="24"/>
          <w:szCs w:val="24"/>
        </w:rPr>
        <w:t>Pmt</w:t>
      </w:r>
      <w:proofErr w:type="spellEnd"/>
      <w:r w:rsidRPr="00C8669A">
        <w:rPr>
          <w:rFonts w:ascii="Times New Roman" w:hAnsi="Times New Roman" w:cs="Times New Roman"/>
          <w:sz w:val="24"/>
          <w:szCs w:val="24"/>
        </w:rPr>
        <w:t>.-</w:t>
      </w:r>
      <w:proofErr w:type="gramEnd"/>
      <w:r w:rsidRPr="00C8669A">
        <w:rPr>
          <w:rFonts w:ascii="Times New Roman" w:hAnsi="Times New Roman" w:cs="Times New Roman"/>
          <w:sz w:val="24"/>
          <w:szCs w:val="24"/>
        </w:rPr>
        <w:t xml:space="preserve">ben, a Kit.-ben és az </w:t>
      </w:r>
      <w:proofErr w:type="spellStart"/>
      <w:r w:rsidRPr="00C8669A">
        <w:rPr>
          <w:rFonts w:ascii="Times New Roman" w:hAnsi="Times New Roman" w:cs="Times New Roman"/>
          <w:sz w:val="24"/>
          <w:szCs w:val="24"/>
        </w:rPr>
        <w:t>Afad</w:t>
      </w:r>
      <w:proofErr w:type="spellEnd"/>
      <w:r w:rsidRPr="00C8669A">
        <w:rPr>
          <w:rFonts w:ascii="Times New Roman" w:hAnsi="Times New Roman" w:cs="Times New Roman"/>
          <w:sz w:val="24"/>
          <w:szCs w:val="24"/>
        </w:rPr>
        <w:t xml:space="preserve">-törvényben meghatározott kötelezettségei </w:t>
      </w:r>
      <w:r w:rsidRPr="005450EA">
        <w:rPr>
          <w:rFonts w:ascii="Times New Roman" w:hAnsi="Times New Roman" w:cs="Times New Roman"/>
          <w:sz w:val="24"/>
          <w:szCs w:val="24"/>
        </w:rPr>
        <w:t xml:space="preserve">körébe tartozó feladatainak teljesítését egységes rendbe foglalja és szabályozza. A Szabályzat iránymutatást ad abban, hogy a Szolgáltató 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 xml:space="preserve">ben és a Kit.-ben meghatározott kötelezettségeinek eleget tudjon tenni, továbbá képes legyen felismerni azon adatokat, tényeket, körülményeket, amelyek bűncselekmények elkövetéséből származó pénznek, vagyoni jognak a Szolgáltató tevékenységén keresztül történő legalizálását, valamint a terrorizmusnak pénzeszközzel való támogatását célozhatják. </w:t>
      </w:r>
    </w:p>
    <w:p w14:paraId="23D61E43" w14:textId="77777777" w:rsidR="00F953FD" w:rsidRPr="005450EA" w:rsidRDefault="00F953FD" w:rsidP="00F953FD">
      <w:pPr>
        <w:ind w:right="-1"/>
        <w:jc w:val="both"/>
        <w:rPr>
          <w:rFonts w:ascii="Times New Roman" w:hAnsi="Times New Roman" w:cs="Times New Roman"/>
          <w:b/>
          <w:sz w:val="24"/>
          <w:szCs w:val="24"/>
        </w:rPr>
      </w:pPr>
      <w:r w:rsidRPr="005450EA">
        <w:rPr>
          <w:rFonts w:ascii="Times New Roman" w:hAnsi="Times New Roman" w:cs="Times New Roman"/>
          <w:sz w:val="24"/>
          <w:szCs w:val="24"/>
        </w:rPr>
        <w:t>A Szabályzat a fentieken kívül magában foglalja a Szolgáltató által elkészítendő belső kockázatértékelés szempontrendszerét.</w:t>
      </w:r>
    </w:p>
    <w:p w14:paraId="6853A7C9" w14:textId="77777777" w:rsidR="00F953FD" w:rsidRPr="005450EA" w:rsidRDefault="00F953FD" w:rsidP="00F953FD">
      <w:pPr>
        <w:pStyle w:val="Cmsor2"/>
        <w:rPr>
          <w:rFonts w:cs="Times New Roman"/>
          <w:sz w:val="24"/>
          <w:szCs w:val="24"/>
        </w:rPr>
      </w:pPr>
      <w:bookmarkStart w:id="6" w:name="_Toc157082633"/>
      <w:bookmarkStart w:id="7" w:name="_Toc172282385"/>
      <w:r w:rsidRPr="005450EA">
        <w:rPr>
          <w:rFonts w:cs="Times New Roman"/>
          <w:sz w:val="24"/>
          <w:szCs w:val="24"/>
        </w:rPr>
        <w:t>A Szabályzat hatálya</w:t>
      </w:r>
      <w:bookmarkEnd w:id="6"/>
      <w:bookmarkEnd w:id="7"/>
    </w:p>
    <w:p w14:paraId="6C58B3BE" w14:textId="77777777" w:rsidR="00F953FD" w:rsidRPr="005450EA" w:rsidRDefault="00F953FD" w:rsidP="00F953FD">
      <w:pPr>
        <w:pStyle w:val="Cmsor3"/>
        <w:tabs>
          <w:tab w:val="clear" w:pos="567"/>
          <w:tab w:val="num" w:pos="284"/>
        </w:tabs>
      </w:pPr>
      <w:bookmarkStart w:id="8" w:name="_Toc157082634"/>
      <w:bookmarkStart w:id="9" w:name="_Toc172282386"/>
      <w:r w:rsidRPr="005450EA">
        <w:t>A Szabályzat személyi hatálya</w:t>
      </w:r>
      <w:bookmarkEnd w:id="8"/>
      <w:bookmarkEnd w:id="9"/>
    </w:p>
    <w:p w14:paraId="21F4652E"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Szabályzat személyi hatálya kiterjed a Szolgáltató valamennyi vezetőjére, foglalkoztatottjára,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hatálya alá tartozó tevékenység részfolyamatait a Szolgáltató nevében, a Szolgáltató felügyelete vagy a Szolgáltató ellenőrzése alatt végző személyre (alvállalkozó, ügynök, értékesítési tanácsadó, franchise/alfranchise partner). </w:t>
      </w:r>
    </w:p>
    <w:p w14:paraId="37DA5194" w14:textId="77777777" w:rsidR="00F953FD" w:rsidRPr="005450EA" w:rsidRDefault="00F953FD" w:rsidP="00F953FD">
      <w:pPr>
        <w:pStyle w:val="Cmsor3"/>
        <w:tabs>
          <w:tab w:val="clear" w:pos="567"/>
          <w:tab w:val="num" w:pos="284"/>
        </w:tabs>
      </w:pPr>
      <w:bookmarkStart w:id="10" w:name="_Toc157082635"/>
      <w:bookmarkStart w:id="11" w:name="_Toc172282387"/>
      <w:r w:rsidRPr="005450EA">
        <w:t>A Szabályzat tárgyi hatálya kiterjed</w:t>
      </w:r>
      <w:bookmarkEnd w:id="10"/>
      <w:bookmarkEnd w:id="11"/>
      <w:r w:rsidRPr="005450EA">
        <w:t xml:space="preserve"> </w:t>
      </w:r>
    </w:p>
    <w:p w14:paraId="4D7879A0" w14:textId="77777777" w:rsidR="00F953FD" w:rsidRPr="005450EA" w:rsidRDefault="00F953FD" w:rsidP="00F953FD">
      <w:pPr>
        <w:numPr>
          <w:ilvl w:val="0"/>
          <w:numId w:val="1"/>
        </w:numPr>
        <w:spacing w:before="240"/>
        <w:ind w:left="851" w:hanging="425"/>
        <w:jc w:val="both"/>
        <w:rPr>
          <w:rFonts w:ascii="Times New Roman" w:hAnsi="Times New Roman" w:cs="Times New Roman"/>
          <w:sz w:val="24"/>
          <w:szCs w:val="24"/>
        </w:rPr>
      </w:pPr>
      <w:bookmarkStart w:id="12" w:name="_Hlk157764315"/>
      <w:r w:rsidRPr="005450EA">
        <w:rPr>
          <w:rFonts w:ascii="Times New Roman" w:hAnsi="Times New Roman" w:cs="Times New Roman"/>
          <w:sz w:val="24"/>
          <w:szCs w:val="24"/>
        </w:rPr>
        <w:t xml:space="preserve">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ben,</w:t>
      </w:r>
    </w:p>
    <w:p w14:paraId="21DEC751" w14:textId="77777777" w:rsidR="00F953FD" w:rsidRPr="000D1E74" w:rsidRDefault="00F953FD" w:rsidP="00F953FD">
      <w:pPr>
        <w:numPr>
          <w:ilvl w:val="0"/>
          <w:numId w:val="1"/>
        </w:numPr>
        <w:ind w:left="851" w:hanging="425"/>
        <w:jc w:val="both"/>
        <w:rPr>
          <w:rFonts w:ascii="Times New Roman" w:hAnsi="Times New Roman" w:cs="Times New Roman"/>
          <w:sz w:val="24"/>
          <w:szCs w:val="24"/>
        </w:rPr>
      </w:pPr>
      <w:r w:rsidRPr="005450EA">
        <w:rPr>
          <w:rFonts w:ascii="Times New Roman" w:hAnsi="Times New Roman" w:cs="Times New Roman"/>
          <w:bCs/>
          <w:sz w:val="24"/>
          <w:szCs w:val="24"/>
        </w:rPr>
        <w:t xml:space="preserve">a </w:t>
      </w:r>
      <w:proofErr w:type="gramStart"/>
      <w:r w:rsidRPr="005450EA">
        <w:rPr>
          <w:rFonts w:ascii="Times New Roman" w:hAnsi="Times New Roman" w:cs="Times New Roman"/>
          <w:bCs/>
          <w:sz w:val="24"/>
          <w:szCs w:val="24"/>
        </w:rPr>
        <w:t>Kit.-</w:t>
      </w:r>
      <w:proofErr w:type="gramEnd"/>
      <w:r w:rsidRPr="005450EA">
        <w:rPr>
          <w:rFonts w:ascii="Times New Roman" w:hAnsi="Times New Roman" w:cs="Times New Roman"/>
          <w:bCs/>
          <w:sz w:val="24"/>
          <w:szCs w:val="24"/>
        </w:rPr>
        <w:t>ben,</w:t>
      </w:r>
    </w:p>
    <w:p w14:paraId="7A91403F" w14:textId="77777777" w:rsidR="00F953FD" w:rsidRPr="005450EA" w:rsidRDefault="00F953FD" w:rsidP="00F953FD">
      <w:pPr>
        <w:numPr>
          <w:ilvl w:val="0"/>
          <w:numId w:val="1"/>
        </w:numPr>
        <w:ind w:left="851" w:hanging="425"/>
        <w:jc w:val="both"/>
        <w:rPr>
          <w:rFonts w:ascii="Times New Roman" w:hAnsi="Times New Roman" w:cs="Times New Roman"/>
          <w:sz w:val="24"/>
          <w:szCs w:val="24"/>
        </w:rPr>
      </w:pPr>
      <w:proofErr w:type="spellStart"/>
      <w:r w:rsidRPr="000D1E74">
        <w:rPr>
          <w:rFonts w:ascii="Times New Roman" w:eastAsia="Times New Roman" w:hAnsi="Times New Roman" w:cs="Times New Roman"/>
          <w:iCs/>
          <w:sz w:val="24"/>
          <w:szCs w:val="24"/>
          <w:lang w:eastAsia="hu-HU"/>
        </w:rPr>
        <w:t>Afad</w:t>
      </w:r>
      <w:proofErr w:type="spellEnd"/>
      <w:r w:rsidRPr="000D1E74">
        <w:rPr>
          <w:rFonts w:ascii="Times New Roman" w:eastAsia="Times New Roman" w:hAnsi="Times New Roman" w:cs="Times New Roman"/>
          <w:iCs/>
          <w:sz w:val="24"/>
          <w:szCs w:val="24"/>
          <w:lang w:eastAsia="hu-HU"/>
        </w:rPr>
        <w:t>-törvény</w:t>
      </w:r>
      <w:r>
        <w:rPr>
          <w:rFonts w:ascii="Times New Roman" w:eastAsia="Times New Roman" w:hAnsi="Times New Roman" w:cs="Times New Roman"/>
          <w:iCs/>
          <w:sz w:val="24"/>
          <w:szCs w:val="24"/>
          <w:lang w:eastAsia="hu-HU"/>
        </w:rPr>
        <w:t>ben</w:t>
      </w:r>
    </w:p>
    <w:p w14:paraId="315A9837" w14:textId="77777777" w:rsidR="00F953FD" w:rsidRPr="005450EA" w:rsidRDefault="00F953FD" w:rsidP="00F953FD">
      <w:pPr>
        <w:numPr>
          <w:ilvl w:val="0"/>
          <w:numId w:val="1"/>
        </w:numPr>
        <w:ind w:left="851" w:hanging="425"/>
        <w:jc w:val="both"/>
        <w:rPr>
          <w:rFonts w:ascii="Times New Roman" w:hAnsi="Times New Roman" w:cs="Times New Roman"/>
          <w:sz w:val="24"/>
          <w:szCs w:val="24"/>
        </w:rPr>
      </w:pPr>
      <w:r w:rsidRPr="005450EA">
        <w:rPr>
          <w:rFonts w:ascii="Times New Roman" w:hAnsi="Times New Roman" w:cs="Times New Roman"/>
          <w:bCs/>
          <w:sz w:val="24"/>
          <w:szCs w:val="24"/>
        </w:rPr>
        <w:t xml:space="preserve">a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 valamint Kit. alapján elkészítendő belső szabályzat kötelező tartalmi elemeiről szóló 21/2017. (VIII. 3.) NGM rendeletben (a továbbiakban: NGM rendelet),</w:t>
      </w:r>
    </w:p>
    <w:p w14:paraId="7B8E3C09" w14:textId="77777777" w:rsidR="00F953FD" w:rsidRPr="005450EA" w:rsidRDefault="00F953FD" w:rsidP="00F953FD">
      <w:pPr>
        <w:numPr>
          <w:ilvl w:val="0"/>
          <w:numId w:val="1"/>
        </w:numPr>
        <w:ind w:left="851" w:hanging="425"/>
        <w:jc w:val="both"/>
        <w:rPr>
          <w:rFonts w:ascii="Times New Roman" w:hAnsi="Times New Roman" w:cs="Times New Roman"/>
          <w:sz w:val="24"/>
          <w:szCs w:val="24"/>
        </w:rPr>
      </w:pPr>
      <w:r w:rsidRPr="005450EA">
        <w:rPr>
          <w:rFonts w:ascii="Times New Roman" w:hAnsi="Times New Roman" w:cs="Times New Roman"/>
          <w:bCs/>
          <w:sz w:val="24"/>
          <w:szCs w:val="24"/>
        </w:rPr>
        <w:t xml:space="preserve">a pénzmosás és a terrorizmus finanszírozása megelőzéséről és megakadályozásáról szóló jogszabályok hatálya alá tartozó egyes nem pénzügyi szolgáltatók részére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 végrehajtásának, valamint Kit. szerinti szűrőrendszer kidolgozásának és működtetése minimumkövetelményeinek részletes szabályairól szóló 2/2021. (II.2.) PM rendeletben (továbbiakban PM rendelet)</w:t>
      </w:r>
    </w:p>
    <w:bookmarkEnd w:id="12"/>
    <w:p w14:paraId="1AA21F1B" w14:textId="77777777" w:rsidR="00F953FD" w:rsidRPr="005450EA" w:rsidRDefault="00F953FD" w:rsidP="00F953FD">
      <w:pPr>
        <w:spacing w:before="160" w:after="80"/>
        <w:jc w:val="both"/>
        <w:rPr>
          <w:rFonts w:ascii="Times New Roman" w:hAnsi="Times New Roman" w:cs="Times New Roman"/>
          <w:bCs/>
          <w:sz w:val="24"/>
          <w:szCs w:val="24"/>
        </w:rPr>
      </w:pPr>
      <w:r w:rsidRPr="005450EA">
        <w:rPr>
          <w:rFonts w:ascii="Times New Roman" w:hAnsi="Times New Roman" w:cs="Times New Roman"/>
          <w:bCs/>
          <w:sz w:val="24"/>
          <w:szCs w:val="24"/>
        </w:rPr>
        <w:t>foglalt kötelezettségek teljesítésének módjára.</w:t>
      </w:r>
    </w:p>
    <w:p w14:paraId="58900FC5" w14:textId="77777777" w:rsidR="00F953FD" w:rsidRPr="005450EA" w:rsidRDefault="00F953FD" w:rsidP="00F953FD">
      <w:pPr>
        <w:widowControl/>
        <w:autoSpaceDE/>
        <w:autoSpaceDN/>
        <w:adjustRightInd/>
        <w:rPr>
          <w:rFonts w:ascii="Times New Roman" w:hAnsi="Times New Roman" w:cs="Times New Roman"/>
          <w:b/>
          <w:sz w:val="24"/>
          <w:szCs w:val="24"/>
          <w:lang w:val="x-none" w:eastAsia="x-none"/>
        </w:rPr>
      </w:pPr>
      <w:r w:rsidRPr="005450EA">
        <w:rPr>
          <w:rFonts w:ascii="Times New Roman" w:hAnsi="Times New Roman" w:cs="Times New Roman"/>
          <w:b/>
          <w:sz w:val="24"/>
          <w:szCs w:val="24"/>
        </w:rPr>
        <w:br w:type="page"/>
      </w:r>
    </w:p>
    <w:p w14:paraId="29B9E4EA" w14:textId="77777777" w:rsidR="00F953FD" w:rsidRPr="005450EA" w:rsidRDefault="00F953FD" w:rsidP="00F953FD">
      <w:pPr>
        <w:pStyle w:val="Cmsor2"/>
        <w:rPr>
          <w:rFonts w:cs="Times New Roman"/>
          <w:sz w:val="24"/>
          <w:szCs w:val="24"/>
        </w:rPr>
      </w:pPr>
      <w:bookmarkStart w:id="13" w:name="_Toc157082636"/>
      <w:bookmarkStart w:id="14" w:name="_Toc172282388"/>
      <w:r w:rsidRPr="005450EA">
        <w:rPr>
          <w:rFonts w:cs="Times New Roman"/>
          <w:sz w:val="24"/>
          <w:szCs w:val="24"/>
        </w:rPr>
        <w:lastRenderedPageBreak/>
        <w:t>Alapfogalmak a Szabályzat értelmezéséhez</w:t>
      </w:r>
      <w:bookmarkEnd w:id="13"/>
      <w:bookmarkEnd w:id="14"/>
    </w:p>
    <w:p w14:paraId="5B8FB182" w14:textId="77777777" w:rsidR="00F953FD" w:rsidRPr="005450EA" w:rsidRDefault="00F953FD" w:rsidP="00F953FD">
      <w:pPr>
        <w:widowControl/>
        <w:autoSpaceDE/>
        <w:autoSpaceDN/>
        <w:adjustRightInd/>
        <w:spacing w:after="120"/>
        <w:jc w:val="both"/>
        <w:rPr>
          <w:rFonts w:ascii="Times New Roman" w:hAnsi="Times New Roman" w:cs="Times New Roman"/>
          <w:iCs/>
          <w:sz w:val="24"/>
          <w:szCs w:val="24"/>
        </w:rPr>
      </w:pPr>
      <w:r w:rsidRPr="005450EA">
        <w:rPr>
          <w:rFonts w:ascii="Times New Roman" w:hAnsi="Times New Roman" w:cs="Times New Roman"/>
          <w:b/>
          <w:i/>
          <w:iCs/>
          <w:sz w:val="24"/>
          <w:szCs w:val="24"/>
        </w:rPr>
        <w:t>ingatlanügylettel kapcsolatos tevékenység:</w:t>
      </w:r>
      <w:r w:rsidRPr="005450EA">
        <w:rPr>
          <w:rFonts w:ascii="Times New Roman" w:hAnsi="Times New Roman" w:cs="Times New Roman"/>
          <w:iCs/>
          <w:sz w:val="24"/>
          <w:szCs w:val="24"/>
        </w:rPr>
        <w:t xml:space="preserve"> ingatlan tulajdonjoga átruházásának üzletszerű közvetítése, ingatlan bérleti jogának üzletszerű közvetítése, ha a havi bérleti díj összege ügyletenként az ötszázezer forintot eléri vagy meghaladja, valamint a saját tulajdonú ingatlan üzletszerű adásvétele;</w:t>
      </w:r>
    </w:p>
    <w:p w14:paraId="3299B386" w14:textId="77777777" w:rsidR="00F953FD" w:rsidRPr="005450EA" w:rsidRDefault="00F953FD" w:rsidP="00F953FD">
      <w:pPr>
        <w:widowControl/>
        <w:autoSpaceDE/>
        <w:autoSpaceDN/>
        <w:adjustRightInd/>
        <w:spacing w:after="120"/>
        <w:jc w:val="both"/>
        <w:rPr>
          <w:rFonts w:ascii="Times New Roman" w:hAnsi="Times New Roman" w:cs="Times New Roman"/>
          <w:sz w:val="24"/>
          <w:szCs w:val="24"/>
        </w:rPr>
      </w:pPr>
      <w:r w:rsidRPr="005450EA">
        <w:rPr>
          <w:rFonts w:ascii="Times New Roman" w:hAnsi="Times New Roman" w:cs="Times New Roman"/>
          <w:b/>
          <w:i/>
          <w:iCs/>
          <w:sz w:val="24"/>
          <w:szCs w:val="24"/>
        </w:rPr>
        <w:t>auditált elektronikus hírközlő eszköz:</w:t>
      </w:r>
      <w:r w:rsidRPr="005450EA">
        <w:rPr>
          <w:rFonts w:ascii="Times New Roman" w:hAnsi="Times New Roman" w:cs="Times New Roman"/>
          <w:sz w:val="24"/>
          <w:szCs w:val="24"/>
        </w:rPr>
        <w:t xml:space="preserve"> az ügyfél távoli, elektronikus adatátviteli csatornán történő átvilágítására, az ügyfél nyilatkozatainak megtételére, az ügyfél által tett nyilatkozat értelmezésére, biztonságos tárolására, a tárolt adatok visszakeresésére és ellenőrzésére alkalmas auditált elektronikus rendszer. </w:t>
      </w:r>
      <w:r w:rsidRPr="005450EA">
        <w:rPr>
          <w:rFonts w:ascii="Times New Roman" w:hAnsi="Times New Roman" w:cs="Times New Roman"/>
          <w:bCs/>
          <w:color w:val="000000"/>
          <w:sz w:val="24"/>
          <w:szCs w:val="24"/>
        </w:rPr>
        <w:t>Működtetésének minimum követelményeit, auditálásának módját, valamint az ilyen eszköz útján végzett ügyfél-átvilágítás végrehajtását a PM rendelet határozza meg</w:t>
      </w:r>
      <w:r w:rsidRPr="005450EA">
        <w:rPr>
          <w:rFonts w:ascii="Times New Roman" w:hAnsi="Times New Roman" w:cs="Times New Roman"/>
          <w:sz w:val="24"/>
          <w:szCs w:val="24"/>
        </w:rPr>
        <w:t>;</w:t>
      </w:r>
    </w:p>
    <w:p w14:paraId="4D88F9B7" w14:textId="77777777" w:rsidR="00F953FD" w:rsidRPr="00C8669A" w:rsidRDefault="00F953FD" w:rsidP="00F953FD">
      <w:pPr>
        <w:widowControl/>
        <w:autoSpaceDE/>
        <w:autoSpaceDN/>
        <w:adjustRightInd/>
        <w:spacing w:after="120"/>
        <w:jc w:val="both"/>
        <w:rPr>
          <w:rFonts w:ascii="Times New Roman" w:hAnsi="Times New Roman" w:cs="Times New Roman"/>
          <w:b/>
          <w:i/>
          <w:iCs/>
          <w:sz w:val="24"/>
          <w:szCs w:val="24"/>
        </w:rPr>
      </w:pPr>
      <w:r w:rsidRPr="00C8669A">
        <w:rPr>
          <w:rFonts w:ascii="Times New Roman" w:hAnsi="Times New Roman" w:cs="Times New Roman"/>
          <w:b/>
          <w:i/>
          <w:iCs/>
          <w:sz w:val="24"/>
          <w:szCs w:val="24"/>
        </w:rPr>
        <w:t>atipikus pénzügyi jellegű korlátozó intézkedés:</w:t>
      </w:r>
    </w:p>
    <w:p w14:paraId="1AE0B9C0" w14:textId="77777777" w:rsidR="00F953FD" w:rsidRPr="00C8669A" w:rsidRDefault="00F953FD" w:rsidP="00F953FD">
      <w:pPr>
        <w:widowControl/>
        <w:autoSpaceDE/>
        <w:autoSpaceDN/>
        <w:adjustRightInd/>
        <w:spacing w:after="120"/>
        <w:jc w:val="both"/>
        <w:rPr>
          <w:rFonts w:ascii="Times New Roman" w:hAnsi="Times New Roman" w:cs="Times New Roman"/>
          <w:b/>
          <w:i/>
          <w:iCs/>
          <w:sz w:val="24"/>
          <w:szCs w:val="24"/>
        </w:rPr>
      </w:pPr>
      <w:r w:rsidRPr="00C8669A">
        <w:rPr>
          <w:rFonts w:ascii="Times New Roman" w:hAnsi="Times New Roman" w:cs="Times New Roman"/>
          <w:b/>
          <w:i/>
          <w:iCs/>
          <w:sz w:val="24"/>
          <w:szCs w:val="24"/>
        </w:rPr>
        <w:t xml:space="preserve">a) a </w:t>
      </w:r>
      <w:proofErr w:type="spellStart"/>
      <w:r w:rsidRPr="00C8669A">
        <w:rPr>
          <w:rFonts w:ascii="Times New Roman" w:hAnsi="Times New Roman" w:cs="Times New Roman"/>
          <w:b/>
          <w:i/>
          <w:iCs/>
          <w:sz w:val="24"/>
          <w:szCs w:val="24"/>
        </w:rPr>
        <w:t>belarusz</w:t>
      </w:r>
      <w:proofErr w:type="spellEnd"/>
      <w:r w:rsidRPr="00C8669A">
        <w:rPr>
          <w:rFonts w:ascii="Times New Roman" w:hAnsi="Times New Roman" w:cs="Times New Roman"/>
          <w:b/>
          <w:i/>
          <w:iCs/>
          <w:sz w:val="24"/>
          <w:szCs w:val="24"/>
        </w:rPr>
        <w:t xml:space="preserve"> helyzetre és </w:t>
      </w:r>
      <w:proofErr w:type="spellStart"/>
      <w:r w:rsidRPr="00C8669A">
        <w:rPr>
          <w:rFonts w:ascii="Times New Roman" w:hAnsi="Times New Roman" w:cs="Times New Roman"/>
          <w:b/>
          <w:i/>
          <w:iCs/>
          <w:sz w:val="24"/>
          <w:szCs w:val="24"/>
        </w:rPr>
        <w:t>Belarusznak</w:t>
      </w:r>
      <w:proofErr w:type="spellEnd"/>
      <w:r w:rsidRPr="00C8669A">
        <w:rPr>
          <w:rFonts w:ascii="Times New Roman" w:hAnsi="Times New Roman" w:cs="Times New Roman"/>
          <w:b/>
          <w:i/>
          <w:iCs/>
          <w:sz w:val="24"/>
          <w:szCs w:val="24"/>
        </w:rPr>
        <w:t xml:space="preserve"> az Ukrajna elleni orosz agresszióban való részvételére tekintettel hozott korlátozó intézkedésekről szóló, 2006. május 18-i 765/2006/EK tanácsi rendelet 1j–1l. és 1u–1zb. cikkében és</w:t>
      </w:r>
    </w:p>
    <w:p w14:paraId="3A42AD2D" w14:textId="77777777" w:rsidR="00F953FD" w:rsidRPr="00C8669A" w:rsidRDefault="00F953FD" w:rsidP="00F953FD">
      <w:pPr>
        <w:widowControl/>
        <w:autoSpaceDE/>
        <w:autoSpaceDN/>
        <w:adjustRightInd/>
        <w:spacing w:after="120"/>
        <w:jc w:val="both"/>
        <w:rPr>
          <w:rFonts w:ascii="Times New Roman" w:hAnsi="Times New Roman" w:cs="Times New Roman"/>
          <w:sz w:val="24"/>
          <w:szCs w:val="24"/>
        </w:rPr>
      </w:pPr>
      <w:r w:rsidRPr="00C8669A">
        <w:rPr>
          <w:rFonts w:ascii="Times New Roman" w:hAnsi="Times New Roman" w:cs="Times New Roman"/>
          <w:b/>
          <w:i/>
          <w:iCs/>
          <w:sz w:val="24"/>
          <w:szCs w:val="24"/>
        </w:rPr>
        <w:t>b) az ukrajnai helyzetet destabilizáló orosz intézkedések miatt hozott korlátozó intézkedésekről szóló, 2014. július 31-i 833/2014/EU tanácsi rendelet 5–5i és 5l–5n. cikkében meghatározott intézkedés.</w:t>
      </w:r>
      <w:r w:rsidRPr="00C8669A">
        <w:rPr>
          <w:rFonts w:ascii="Times New Roman" w:hAnsi="Times New Roman" w:cs="Times New Roman"/>
          <w:b/>
          <w:i/>
          <w:iCs/>
          <w:strike/>
          <w:sz w:val="24"/>
          <w:szCs w:val="24"/>
        </w:rPr>
        <w:t xml:space="preserve"> </w:t>
      </w:r>
    </w:p>
    <w:p w14:paraId="2AFA7A8E" w14:textId="77777777" w:rsidR="00F953FD" w:rsidRPr="00C8669A" w:rsidRDefault="00F953FD" w:rsidP="00F953FD">
      <w:pPr>
        <w:spacing w:after="120"/>
        <w:jc w:val="both"/>
        <w:rPr>
          <w:rFonts w:ascii="Times New Roman" w:hAnsi="Times New Roman" w:cs="Times New Roman"/>
          <w:sz w:val="24"/>
          <w:szCs w:val="24"/>
        </w:rPr>
      </w:pPr>
      <w:r w:rsidRPr="00C8669A">
        <w:rPr>
          <w:rFonts w:ascii="Times New Roman" w:hAnsi="Times New Roman" w:cs="Times New Roman"/>
          <w:b/>
          <w:bCs/>
          <w:i/>
          <w:iCs/>
          <w:sz w:val="24"/>
          <w:szCs w:val="24"/>
        </w:rPr>
        <w:t>azonosító okmány</w:t>
      </w:r>
      <w:r w:rsidRPr="00C8669A">
        <w:rPr>
          <w:rFonts w:ascii="Times New Roman" w:hAnsi="Times New Roman" w:cs="Times New Roman"/>
          <w:i/>
          <w:iCs/>
          <w:sz w:val="24"/>
          <w:szCs w:val="24"/>
        </w:rPr>
        <w:t>:</w:t>
      </w:r>
      <w:r w:rsidRPr="00C8669A">
        <w:rPr>
          <w:rFonts w:ascii="Times New Roman" w:hAnsi="Times New Roman" w:cs="Times New Roman"/>
          <w:sz w:val="24"/>
          <w:szCs w:val="24"/>
        </w:rPr>
        <w:t xml:space="preserve"> magyar állampolgár esetében a személyazonosság igazolására alkalmas hatósági igazolvány; külföldi állampolgár esetében az úti okmány vagy a személyazonosító igazolvány;</w:t>
      </w:r>
    </w:p>
    <w:p w14:paraId="663C5FF1" w14:textId="77777777" w:rsidR="00F953FD" w:rsidRPr="005450EA" w:rsidRDefault="00F953FD" w:rsidP="00F953FD">
      <w:pPr>
        <w:spacing w:after="120"/>
        <w:jc w:val="both"/>
        <w:rPr>
          <w:rFonts w:ascii="Times New Roman" w:hAnsi="Times New Roman" w:cs="Times New Roman"/>
          <w:sz w:val="24"/>
          <w:szCs w:val="24"/>
        </w:rPr>
      </w:pPr>
      <w:r w:rsidRPr="005450EA">
        <w:rPr>
          <w:rFonts w:ascii="Times New Roman" w:hAnsi="Times New Roman" w:cs="Times New Roman"/>
          <w:b/>
          <w:i/>
          <w:iCs/>
          <w:sz w:val="24"/>
          <w:szCs w:val="24"/>
        </w:rPr>
        <w:t>Egyesült Nemzetek Szervezete Biztonsági Tanácsának határozata:</w:t>
      </w:r>
      <w:r w:rsidRPr="005450EA">
        <w:rPr>
          <w:rFonts w:ascii="Times New Roman" w:hAnsi="Times New Roman" w:cs="Times New Roman"/>
          <w:sz w:val="24"/>
          <w:szCs w:val="24"/>
        </w:rPr>
        <w:t xml:space="preserve"> az 1956. évi I. törvénnyel kihirdetett Egyesült Nemzetek Szervezete Alapokmányának 25. cikkében meghatározott, az ENSZ BT által a nemzetközi béke és biztonság fenntartása érdekében elfogadott határozat;</w:t>
      </w:r>
    </w:p>
    <w:p w14:paraId="35398FE5" w14:textId="77777777" w:rsidR="00F953FD" w:rsidRPr="005450EA" w:rsidRDefault="00F953FD" w:rsidP="00F953FD">
      <w:pPr>
        <w:spacing w:after="12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eltérésjelzés: </w:t>
      </w:r>
      <w:r w:rsidRPr="005450EA">
        <w:rPr>
          <w:rFonts w:ascii="Times New Roman" w:hAnsi="Times New Roman" w:cs="Times New Roman"/>
          <w:i/>
          <w:iCs/>
          <w:sz w:val="24"/>
          <w:szCs w:val="24"/>
        </w:rPr>
        <w:t>a tényleges tulajdonosi nyilvántartásban szereplő adatszolgáltatók, vagyis a Szolgáltató ügyfeleinek tényleges tulajdonosaira vonatkozó, a róluk nyilvántartott valamely adathoz kapcsolódó, és a jelzést tevő szerint olyan pontatlanságra reflektáló intézményesített jelzés, mely alapján mind a nyilvántartó hatóságnak, mind az adatszolgáltatónak kötelezettsége keletkezik.</w:t>
      </w:r>
    </w:p>
    <w:p w14:paraId="7C521AE1" w14:textId="77777777" w:rsidR="00F953FD" w:rsidRPr="005450EA" w:rsidRDefault="00F953FD" w:rsidP="00F953FD">
      <w:pPr>
        <w:spacing w:after="12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felügyeletet ellátó szerv: </w:t>
      </w:r>
      <w:r w:rsidRPr="005450EA">
        <w:rPr>
          <w:rFonts w:ascii="Times New Roman" w:hAnsi="Times New Roman" w:cs="Times New Roman"/>
          <w:bCs/>
          <w:i/>
          <w:iCs/>
          <w:sz w:val="24"/>
          <w:szCs w:val="24"/>
        </w:rPr>
        <w:t>a Nemzeti Adó- és Vámhivatal Központi Irányítás Pénzmosás és Terrorizmusfinanszírozás Elleni Iroda.</w:t>
      </w:r>
    </w:p>
    <w:p w14:paraId="74DE3002" w14:textId="77777777" w:rsidR="00F953FD" w:rsidRPr="005450EA" w:rsidRDefault="00F953FD" w:rsidP="00F953FD">
      <w:pPr>
        <w:spacing w:after="12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jogi személyiséggel nem rendelkező szervezet: </w:t>
      </w:r>
      <w:r w:rsidRPr="005450EA">
        <w:rPr>
          <w:rFonts w:ascii="Times New Roman" w:hAnsi="Times New Roman" w:cs="Times New Roman"/>
          <w:i/>
          <w:iCs/>
          <w:sz w:val="24"/>
          <w:szCs w:val="24"/>
        </w:rPr>
        <w:t>nem jogi személy és nem természetes személy jogalany (egyéni cég);</w:t>
      </w:r>
    </w:p>
    <w:p w14:paraId="0AE4A9C0" w14:textId="77777777" w:rsidR="00F953FD" w:rsidRPr="005450EA" w:rsidRDefault="00F953FD" w:rsidP="00F953FD">
      <w:pPr>
        <w:spacing w:after="12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kiemelt közszereplő: </w:t>
      </w:r>
      <w:r w:rsidRPr="005450EA">
        <w:rPr>
          <w:rFonts w:ascii="Times New Roman" w:hAnsi="Times New Roman" w:cs="Times New Roman"/>
          <w:i/>
          <w:iCs/>
          <w:sz w:val="24"/>
          <w:szCs w:val="24"/>
        </w:rPr>
        <w:t xml:space="preserve">az a természetes személy, aki fontos közfeladatot lát el, vagy az ügyfél-átvilágítási intézkedések elvégzését megelőzően legalább egy éven (ennél hosszabb időtartam is meghatározható a Szolgáltató által) belül fontos közfeladatot látott el, továbbá az ilyen személy közeli hozzátartozója, vagy akivel közismerten közeli kapcsolatban áll. A </w:t>
      </w:r>
      <w:proofErr w:type="spellStart"/>
      <w:r w:rsidRPr="005450EA">
        <w:rPr>
          <w:rFonts w:ascii="Times New Roman" w:hAnsi="Times New Roman" w:cs="Times New Roman"/>
          <w:i/>
          <w:iCs/>
          <w:sz w:val="24"/>
          <w:szCs w:val="24"/>
        </w:rPr>
        <w:t>Pmt</w:t>
      </w:r>
      <w:proofErr w:type="spellEnd"/>
      <w:r w:rsidRPr="005450EA">
        <w:rPr>
          <w:rFonts w:ascii="Times New Roman" w:hAnsi="Times New Roman" w:cs="Times New Roman"/>
          <w:i/>
          <w:iCs/>
          <w:sz w:val="24"/>
          <w:szCs w:val="24"/>
        </w:rPr>
        <w:t xml:space="preserve">. 4. § (2) bekezdése határozza meg a fontos közfeladatot ellátó személyek körét. A </w:t>
      </w:r>
      <w:proofErr w:type="spellStart"/>
      <w:r w:rsidRPr="005450EA">
        <w:rPr>
          <w:rFonts w:ascii="Times New Roman" w:hAnsi="Times New Roman" w:cs="Times New Roman"/>
          <w:i/>
          <w:iCs/>
          <w:sz w:val="24"/>
          <w:szCs w:val="24"/>
        </w:rPr>
        <w:t>Pmt</w:t>
      </w:r>
      <w:proofErr w:type="spellEnd"/>
      <w:r w:rsidRPr="005450EA">
        <w:rPr>
          <w:rFonts w:ascii="Times New Roman" w:hAnsi="Times New Roman" w:cs="Times New Roman"/>
          <w:i/>
          <w:iCs/>
          <w:sz w:val="24"/>
          <w:szCs w:val="24"/>
        </w:rPr>
        <w:t xml:space="preserve">. 4. § (3) bekezdése határozza meg a kiemelt közszereplő közeli hozzátartozójának fogalmát. A </w:t>
      </w:r>
      <w:proofErr w:type="spellStart"/>
      <w:r w:rsidRPr="005450EA">
        <w:rPr>
          <w:rFonts w:ascii="Times New Roman" w:hAnsi="Times New Roman" w:cs="Times New Roman"/>
          <w:i/>
          <w:iCs/>
          <w:sz w:val="24"/>
          <w:szCs w:val="24"/>
        </w:rPr>
        <w:t>Pmt</w:t>
      </w:r>
      <w:proofErr w:type="spellEnd"/>
      <w:r w:rsidRPr="005450EA">
        <w:rPr>
          <w:rFonts w:ascii="Times New Roman" w:hAnsi="Times New Roman" w:cs="Times New Roman"/>
          <w:i/>
          <w:iCs/>
          <w:sz w:val="24"/>
          <w:szCs w:val="24"/>
        </w:rPr>
        <w:t xml:space="preserve">. 4. § (4) bekezdése határozza meg a kiemelt közszereplővel közeli kapcsolatban álló személy fogalmát. (A Szabályzat 2. számú melléklet szerinti kiemelt közszereplői nyilatkozat tartalmazza a </w:t>
      </w:r>
      <w:proofErr w:type="spellStart"/>
      <w:r w:rsidRPr="005450EA">
        <w:rPr>
          <w:rFonts w:ascii="Times New Roman" w:hAnsi="Times New Roman" w:cs="Times New Roman"/>
          <w:i/>
          <w:iCs/>
          <w:sz w:val="24"/>
          <w:szCs w:val="24"/>
        </w:rPr>
        <w:t>Pmt</w:t>
      </w:r>
      <w:proofErr w:type="spellEnd"/>
      <w:r w:rsidRPr="005450EA">
        <w:rPr>
          <w:rFonts w:ascii="Times New Roman" w:hAnsi="Times New Roman" w:cs="Times New Roman"/>
          <w:i/>
          <w:iCs/>
          <w:sz w:val="24"/>
          <w:szCs w:val="24"/>
        </w:rPr>
        <w:t>. erre vonatkozó előírását.);</w:t>
      </w:r>
    </w:p>
    <w:p w14:paraId="0150E952" w14:textId="77777777" w:rsidR="00F953FD" w:rsidRPr="00F953FD" w:rsidRDefault="00F953FD" w:rsidP="00F953FD">
      <w:pPr>
        <w:spacing w:after="120"/>
        <w:jc w:val="both"/>
        <w:rPr>
          <w:rFonts w:ascii="Times New Roman" w:hAnsi="Times New Roman" w:cs="Times New Roman"/>
          <w:bCs/>
          <w:sz w:val="24"/>
          <w:szCs w:val="24"/>
        </w:rPr>
      </w:pPr>
      <w:r w:rsidRPr="00F953FD">
        <w:rPr>
          <w:rFonts w:ascii="Times New Roman" w:hAnsi="Times New Roman" w:cs="Times New Roman"/>
          <w:b/>
          <w:bCs/>
          <w:i/>
          <w:iCs/>
          <w:sz w:val="24"/>
          <w:szCs w:val="24"/>
        </w:rPr>
        <w:t xml:space="preserve">kijelölt felelős vezető: </w:t>
      </w:r>
      <w:r w:rsidRPr="00F953FD">
        <w:rPr>
          <w:rFonts w:ascii="Times New Roman" w:hAnsi="Times New Roman" w:cs="Times New Roman"/>
          <w:bCs/>
          <w:sz w:val="24"/>
          <w:szCs w:val="24"/>
        </w:rPr>
        <w:t xml:space="preserve">az irányítási funkciót betöltő testület azon tagja, illetve irányítási funkciót betöltő testület hiányában a szolgáltató azon felsővezetője, aki a szolgáltató 65. §-ban meghatározott belső szabályzatában került kijelölésre, és aki a pénzmosás és a terrorizmusfinanszírozás megelőzésével és megakadályozásával kapcsolatos követelmények és </w:t>
      </w:r>
      <w:r w:rsidRPr="00F953FD">
        <w:rPr>
          <w:rFonts w:ascii="Times New Roman" w:hAnsi="Times New Roman" w:cs="Times New Roman"/>
          <w:bCs/>
          <w:sz w:val="24"/>
          <w:szCs w:val="24"/>
        </w:rPr>
        <w:lastRenderedPageBreak/>
        <w:t>elvárások szolgáltató általi végrehajtásáért felel;</w:t>
      </w:r>
    </w:p>
    <w:p w14:paraId="1813959B" w14:textId="77777777" w:rsidR="00F953FD" w:rsidRPr="00916B2A" w:rsidRDefault="00F953FD" w:rsidP="00F953FD">
      <w:pPr>
        <w:widowControl/>
        <w:autoSpaceDE/>
        <w:autoSpaceDN/>
        <w:adjustRightInd/>
        <w:spacing w:after="120"/>
        <w:jc w:val="both"/>
        <w:rPr>
          <w:rFonts w:ascii="Times New Roman" w:hAnsi="Times New Roman" w:cs="Times New Roman"/>
          <w:sz w:val="24"/>
          <w:szCs w:val="24"/>
        </w:rPr>
      </w:pPr>
      <w:r w:rsidRPr="00916B2A">
        <w:rPr>
          <w:rFonts w:ascii="Times New Roman" w:hAnsi="Times New Roman" w:cs="Times New Roman"/>
          <w:b/>
          <w:bCs/>
          <w:i/>
          <w:iCs/>
          <w:sz w:val="24"/>
          <w:szCs w:val="24"/>
        </w:rPr>
        <w:t>megfelelési vezető:</w:t>
      </w:r>
      <w:r w:rsidRPr="00916B2A">
        <w:rPr>
          <w:rFonts w:ascii="Times New Roman" w:hAnsi="Times New Roman" w:cs="Times New Roman"/>
          <w:sz w:val="24"/>
          <w:szCs w:val="24"/>
        </w:rPr>
        <w:t xml:space="preserve"> a szervezet sajátosságaitól, különösen annak méretétől és a vezetői szintek számától függően – egy vagy több, a belső szabályzatában meghatározott vezető, aki az e törvényből eredő kötelezettségeknek a szolgáltató foglalkoztatottja általi végrehajtásáért felelősséggel tartozik.</w:t>
      </w:r>
    </w:p>
    <w:p w14:paraId="425F123B" w14:textId="55BE6881" w:rsidR="00F953FD" w:rsidRPr="005450EA" w:rsidRDefault="00F953FD" w:rsidP="00F953FD">
      <w:pPr>
        <w:spacing w:after="120"/>
        <w:jc w:val="both"/>
        <w:rPr>
          <w:rFonts w:ascii="Times New Roman" w:hAnsi="Times New Roman" w:cs="Times New Roman"/>
          <w:sz w:val="24"/>
          <w:szCs w:val="24"/>
        </w:rPr>
      </w:pPr>
      <w:r w:rsidRPr="005450EA">
        <w:rPr>
          <w:rFonts w:ascii="Times New Roman" w:hAnsi="Times New Roman" w:cs="Times New Roman"/>
          <w:b/>
          <w:i/>
          <w:iCs/>
          <w:sz w:val="24"/>
          <w:szCs w:val="24"/>
        </w:rPr>
        <w:t>kockázatérzékenységi megközelítés:</w:t>
      </w:r>
      <w:r w:rsidRPr="005450EA">
        <w:rPr>
          <w:rFonts w:ascii="Times New Roman" w:hAnsi="Times New Roman" w:cs="Times New Roman"/>
          <w:sz w:val="24"/>
          <w:szCs w:val="24"/>
        </w:rPr>
        <w:t xml:space="preserve"> az üzleti kapcsolat jellege és összege, valamint az ügyfél körülményei alapján a Szabályzatban a belső kockázatértékelés alapján rögzített, a pénzmosás és a terrorizmus finanszírozása</w:t>
      </w:r>
      <w:r w:rsidR="00F542C1">
        <w:rPr>
          <w:rFonts w:ascii="Times New Roman" w:hAnsi="Times New Roman" w:cs="Times New Roman"/>
          <w:sz w:val="24"/>
          <w:szCs w:val="24"/>
        </w:rPr>
        <w:t xml:space="preserve">, </w:t>
      </w:r>
      <w:r w:rsidR="00F542C1" w:rsidRPr="008E6862">
        <w:rPr>
          <w:rFonts w:ascii="Times New Roman" w:eastAsia="Times New Roman" w:hAnsi="Times New Roman" w:cs="Times New Roman"/>
          <w:color w:val="FF0000"/>
          <w:sz w:val="24"/>
          <w:szCs w:val="24"/>
          <w:lang w:eastAsia="hu-HU"/>
        </w:rPr>
        <w:t xml:space="preserve">valamint </w:t>
      </w:r>
      <w:r w:rsidR="005716AF">
        <w:rPr>
          <w:rFonts w:ascii="Times New Roman" w:eastAsia="Times New Roman" w:hAnsi="Times New Roman" w:cs="Times New Roman"/>
          <w:color w:val="FF0000"/>
          <w:sz w:val="24"/>
          <w:szCs w:val="24"/>
          <w:lang w:eastAsia="hu-HU"/>
        </w:rPr>
        <w:t xml:space="preserve">a </w:t>
      </w:r>
      <w:proofErr w:type="spellStart"/>
      <w:r w:rsidR="00F542C1" w:rsidRPr="008E6862">
        <w:rPr>
          <w:rFonts w:ascii="Times New Roman" w:eastAsia="Times New Roman" w:hAnsi="Times New Roman" w:cs="Times New Roman"/>
          <w:color w:val="FF0000"/>
          <w:sz w:val="24"/>
          <w:szCs w:val="24"/>
          <w:lang w:eastAsia="hu-HU"/>
        </w:rPr>
        <w:t>proliferáció</w:t>
      </w:r>
      <w:proofErr w:type="spellEnd"/>
      <w:r w:rsidR="00F542C1" w:rsidRPr="008E6862">
        <w:rPr>
          <w:rFonts w:ascii="Times New Roman" w:eastAsia="Times New Roman" w:hAnsi="Times New Roman" w:cs="Times New Roman"/>
          <w:color w:val="FF0000"/>
          <w:sz w:val="24"/>
          <w:szCs w:val="24"/>
          <w:lang w:eastAsia="hu-HU"/>
        </w:rPr>
        <w:t xml:space="preserve"> finanszírozása</w:t>
      </w:r>
      <w:r w:rsidRPr="005450EA">
        <w:rPr>
          <w:rFonts w:ascii="Times New Roman" w:hAnsi="Times New Roman" w:cs="Times New Roman"/>
          <w:sz w:val="24"/>
          <w:szCs w:val="24"/>
        </w:rPr>
        <w:t xml:space="preserve"> megelőzésére és megakadályozására irányuló eljárás;</w:t>
      </w:r>
    </w:p>
    <w:p w14:paraId="544B4C3E" w14:textId="77777777" w:rsidR="00F953FD" w:rsidRPr="005450EA" w:rsidRDefault="00F953FD" w:rsidP="00F953FD">
      <w:pPr>
        <w:spacing w:after="10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kockázati szint: </w:t>
      </w:r>
      <w:r w:rsidRPr="005450EA">
        <w:rPr>
          <w:rFonts w:ascii="Times New Roman" w:hAnsi="Times New Roman" w:cs="Times New Roman"/>
          <w:i/>
          <w:iCs/>
          <w:sz w:val="24"/>
          <w:szCs w:val="24"/>
        </w:rPr>
        <w:t>tartós üzleti kapcsolatok vonatkozásában az a besorolás, amely meghatározza, hogy az ügyfél vonatkozásában milyen terjedelmű ügyfél-átvilágítási intézkedéseket szükséges elvégezni;</w:t>
      </w:r>
    </w:p>
    <w:p w14:paraId="67B8D0C5" w14:textId="77777777" w:rsidR="00F953FD" w:rsidRPr="005450EA" w:rsidRDefault="00F953FD" w:rsidP="00F953FD">
      <w:pPr>
        <w:spacing w:after="10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külső ellenőrzési funkció: </w:t>
      </w:r>
      <w:r w:rsidRPr="005450EA">
        <w:rPr>
          <w:rFonts w:ascii="Times New Roman" w:hAnsi="Times New Roman" w:cs="Times New Roman"/>
          <w:i/>
          <w:iCs/>
          <w:sz w:val="24"/>
          <w:szCs w:val="24"/>
        </w:rPr>
        <w:t xml:space="preserve">a belső eljárásrendnek a Szolgáltatótól független fél által elvégzett vizsgálata annak megállapítására, hogy a belső eljárásrend alapján a Szolgáltató képes a </w:t>
      </w:r>
      <w:proofErr w:type="spellStart"/>
      <w:proofErr w:type="gramStart"/>
      <w:r w:rsidRPr="005450EA">
        <w:rPr>
          <w:rFonts w:ascii="Times New Roman" w:hAnsi="Times New Roman" w:cs="Times New Roman"/>
          <w:i/>
          <w:iCs/>
          <w:sz w:val="24"/>
          <w:szCs w:val="24"/>
        </w:rPr>
        <w:t>Pmt</w:t>
      </w:r>
      <w:proofErr w:type="spellEnd"/>
      <w:r w:rsidRPr="005450EA">
        <w:rPr>
          <w:rFonts w:ascii="Times New Roman" w:hAnsi="Times New Roman" w:cs="Times New Roman"/>
          <w:i/>
          <w:iCs/>
          <w:sz w:val="24"/>
          <w:szCs w:val="24"/>
        </w:rPr>
        <w:t>.-</w:t>
      </w:r>
      <w:proofErr w:type="gramEnd"/>
      <w:r w:rsidRPr="005450EA">
        <w:rPr>
          <w:rFonts w:ascii="Times New Roman" w:hAnsi="Times New Roman" w:cs="Times New Roman"/>
          <w:i/>
          <w:iCs/>
          <w:sz w:val="24"/>
          <w:szCs w:val="24"/>
        </w:rPr>
        <w:t>ben, valamint a felhatalmazásán alapuló jogszabályban foglalt kötelezettségek teljesítésére;</w:t>
      </w:r>
    </w:p>
    <w:p w14:paraId="382E0523" w14:textId="77777777" w:rsidR="00F953FD" w:rsidRPr="005450EA" w:rsidRDefault="00F953FD" w:rsidP="00F953FD">
      <w:pPr>
        <w:spacing w:after="10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megerősített eljárás: </w:t>
      </w:r>
      <w:r w:rsidRPr="005450EA">
        <w:rPr>
          <w:rFonts w:ascii="Times New Roman" w:hAnsi="Times New Roman" w:cs="Times New Roman"/>
          <w:i/>
          <w:iCs/>
          <w:sz w:val="24"/>
          <w:szCs w:val="24"/>
        </w:rPr>
        <w:t>az ügyfélben, az ügyfél tevékenységében, működési körülményeiben vagy a földrajzi kitettségben rejlő kockázat kezelésére szolgáló kockázat alapú intézkedések együttesét magába foglaló fokozott monitoring tevékenység;</w:t>
      </w:r>
    </w:p>
    <w:p w14:paraId="5887D4F3" w14:textId="77777777" w:rsidR="00F953FD" w:rsidRPr="005450EA" w:rsidRDefault="00F953FD" w:rsidP="00F953FD">
      <w:pPr>
        <w:spacing w:after="10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monitoring tevékenység: </w:t>
      </w:r>
      <w:r w:rsidRPr="005450EA">
        <w:rPr>
          <w:rFonts w:ascii="Times New Roman" w:hAnsi="Times New Roman" w:cs="Times New Roman"/>
          <w:i/>
          <w:iCs/>
          <w:sz w:val="24"/>
          <w:szCs w:val="24"/>
        </w:rPr>
        <w:t>az üzleti kapcsolatban lévő ügyfél folyamatos figyelemmel kísérése;</w:t>
      </w:r>
    </w:p>
    <w:p w14:paraId="6E0141D2" w14:textId="1A314AC2" w:rsidR="00F953FD" w:rsidRPr="005450EA" w:rsidRDefault="00F953FD" w:rsidP="00F953FD">
      <w:pPr>
        <w:spacing w:after="10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nemzeti kockázatértékelés: </w:t>
      </w:r>
      <w:r w:rsidRPr="005450EA">
        <w:rPr>
          <w:rFonts w:ascii="Times New Roman" w:hAnsi="Times New Roman" w:cs="Times New Roman"/>
          <w:i/>
          <w:iCs/>
          <w:sz w:val="24"/>
          <w:szCs w:val="24"/>
        </w:rPr>
        <w:t xml:space="preserve">az a nemzeti szintű értékelés, amely alkalmas a pénzmosás és a terrorizmus </w:t>
      </w:r>
      <w:r w:rsidRPr="0060088E">
        <w:rPr>
          <w:rFonts w:ascii="Times New Roman" w:hAnsi="Times New Roman" w:cs="Times New Roman"/>
          <w:sz w:val="24"/>
          <w:szCs w:val="24"/>
        </w:rPr>
        <w:t>finanszírozása</w:t>
      </w:r>
      <w:r w:rsidR="0060088E" w:rsidRPr="0060088E">
        <w:rPr>
          <w:rFonts w:ascii="Times New Roman" w:hAnsi="Times New Roman" w:cs="Times New Roman"/>
          <w:sz w:val="24"/>
          <w:szCs w:val="24"/>
        </w:rPr>
        <w:t xml:space="preserve"> </w:t>
      </w:r>
      <w:r w:rsidR="0060088E" w:rsidRPr="0060088E">
        <w:rPr>
          <w:rFonts w:ascii="Times New Roman" w:eastAsia="Times New Roman" w:hAnsi="Times New Roman" w:cs="Times New Roman"/>
          <w:color w:val="FF0000"/>
          <w:sz w:val="24"/>
          <w:szCs w:val="24"/>
          <w:lang w:eastAsia="hu-HU"/>
        </w:rPr>
        <w:t xml:space="preserve">és </w:t>
      </w:r>
      <w:r w:rsidR="0098289B">
        <w:rPr>
          <w:rFonts w:ascii="Times New Roman" w:eastAsia="Times New Roman" w:hAnsi="Times New Roman" w:cs="Times New Roman"/>
          <w:color w:val="FF0000"/>
          <w:sz w:val="24"/>
          <w:szCs w:val="24"/>
          <w:lang w:eastAsia="hu-HU"/>
        </w:rPr>
        <w:t xml:space="preserve">a </w:t>
      </w:r>
      <w:proofErr w:type="spellStart"/>
      <w:r w:rsidR="0060088E" w:rsidRPr="0060088E">
        <w:rPr>
          <w:rFonts w:ascii="Times New Roman" w:eastAsia="Calibri" w:hAnsi="Times New Roman"/>
          <w:color w:val="FF0000"/>
          <w:sz w:val="24"/>
          <w:szCs w:val="24"/>
        </w:rPr>
        <w:t>proliferáció</w:t>
      </w:r>
      <w:proofErr w:type="spellEnd"/>
      <w:r w:rsidR="0060088E" w:rsidRPr="0060088E">
        <w:rPr>
          <w:rFonts w:ascii="Times New Roman" w:eastAsia="Calibri" w:hAnsi="Times New Roman"/>
          <w:color w:val="FF0000"/>
          <w:sz w:val="24"/>
          <w:szCs w:val="24"/>
        </w:rPr>
        <w:t xml:space="preserve"> finanszírozása</w:t>
      </w:r>
      <w:r w:rsidRPr="005450EA">
        <w:rPr>
          <w:rFonts w:ascii="Times New Roman" w:hAnsi="Times New Roman" w:cs="Times New Roman"/>
          <w:i/>
          <w:iCs/>
          <w:sz w:val="24"/>
          <w:szCs w:val="24"/>
        </w:rPr>
        <w:t xml:space="preserve"> kockázatainak feltárására, értékelésére, értelmezésére, azok folyamatos felülvizsgálatára, valamint a nemzeti kockázatkezelési eljárások meghatározására;</w:t>
      </w:r>
    </w:p>
    <w:p w14:paraId="4147036F" w14:textId="77777777" w:rsidR="00F953FD" w:rsidRPr="005450EA" w:rsidRDefault="00F953FD" w:rsidP="00F953FD">
      <w:pPr>
        <w:spacing w:after="120"/>
        <w:jc w:val="both"/>
        <w:rPr>
          <w:rFonts w:ascii="Times New Roman" w:hAnsi="Times New Roman" w:cs="Times New Roman"/>
          <w:b/>
          <w:i/>
          <w:iCs/>
          <w:sz w:val="24"/>
          <w:szCs w:val="24"/>
          <w:lang w:val="x-none" w:eastAsia="x-none"/>
        </w:rPr>
      </w:pPr>
      <w:r w:rsidRPr="005450EA">
        <w:rPr>
          <w:rFonts w:ascii="Times New Roman" w:hAnsi="Times New Roman" w:cs="Times New Roman"/>
          <w:b/>
          <w:i/>
          <w:iCs/>
          <w:sz w:val="24"/>
          <w:szCs w:val="24"/>
          <w:lang w:val="x-none" w:eastAsia="x-none"/>
        </w:rPr>
        <w:t>Offshore ország:</w:t>
      </w:r>
    </w:p>
    <w:p w14:paraId="5C5B93C3" w14:textId="77777777" w:rsidR="00F953FD" w:rsidRPr="005450EA" w:rsidRDefault="00F953FD" w:rsidP="00F953FD">
      <w:pPr>
        <w:widowControl/>
        <w:autoSpaceDE/>
        <w:autoSpaceDN/>
        <w:adjustRightInd/>
        <w:spacing w:after="120"/>
        <w:ind w:left="426"/>
        <w:contextualSpacing/>
        <w:jc w:val="both"/>
        <w:rPr>
          <w:rFonts w:ascii="Times New Roman" w:hAnsi="Times New Roman" w:cs="Times New Roman"/>
          <w:sz w:val="24"/>
          <w:szCs w:val="24"/>
          <w:shd w:val="clear" w:color="auto" w:fill="FFFFFF"/>
        </w:rPr>
      </w:pPr>
      <w:r w:rsidRPr="005450EA">
        <w:rPr>
          <w:rFonts w:ascii="Times New Roman" w:hAnsi="Times New Roman" w:cs="Times New Roman"/>
          <w:b/>
          <w:iCs/>
          <w:sz w:val="24"/>
          <w:szCs w:val="24"/>
        </w:rPr>
        <w:t>a.)</w:t>
      </w:r>
      <w:r w:rsidRPr="005450EA">
        <w:rPr>
          <w:rFonts w:ascii="Times New Roman" w:hAnsi="Times New Roman" w:cs="Times New Roman"/>
          <w:sz w:val="24"/>
          <w:szCs w:val="24"/>
        </w:rPr>
        <w:t xml:space="preserve"> </w:t>
      </w:r>
      <w:r w:rsidRPr="005450EA">
        <w:rPr>
          <w:rFonts w:ascii="Times New Roman" w:hAnsi="Times New Roman" w:cs="Times New Roman"/>
          <w:b/>
          <w:i/>
          <w:sz w:val="24"/>
          <w:szCs w:val="24"/>
          <w:shd w:val="clear" w:color="auto" w:fill="FFFFFF"/>
        </w:rPr>
        <w:t>adózási szempontból nem együttműködő országok és területek</w:t>
      </w:r>
      <w:r w:rsidRPr="005450EA">
        <w:rPr>
          <w:rFonts w:ascii="Times New Roman" w:hAnsi="Times New Roman" w:cs="Times New Roman"/>
          <w:sz w:val="24"/>
          <w:szCs w:val="24"/>
          <w:shd w:val="clear" w:color="auto" w:fill="FFFFFF"/>
        </w:rPr>
        <w:t>, amelyeknek az Európai Unió Tanácsa által közzétett jegyzékében foglalt listája az alábbi hivatkozáson érhető el:</w:t>
      </w:r>
    </w:p>
    <w:p w14:paraId="404082E5" w14:textId="77777777" w:rsidR="00F953FD" w:rsidRPr="005450EA" w:rsidRDefault="00BC18E0" w:rsidP="00F953FD">
      <w:pPr>
        <w:shd w:val="clear" w:color="auto" w:fill="FFFFFF"/>
        <w:spacing w:after="300"/>
        <w:ind w:left="426"/>
        <w:rPr>
          <w:rFonts w:ascii="Times New Roman" w:hAnsi="Times New Roman" w:cs="Times New Roman"/>
          <w:sz w:val="24"/>
          <w:szCs w:val="24"/>
        </w:rPr>
      </w:pPr>
      <w:hyperlink r:id="rId8" w:anchor="countries" w:history="1">
        <w:r w:rsidR="00F953FD" w:rsidRPr="005450EA">
          <w:rPr>
            <w:rStyle w:val="Hiperhivatkozs"/>
            <w:rFonts w:ascii="Times New Roman" w:hAnsi="Times New Roman"/>
            <w:sz w:val="24"/>
            <w:szCs w:val="24"/>
          </w:rPr>
          <w:t>https://www.consilium.europa.eu/hu/policies/eu-list-of-non-cooperative-jurisdictions/#countries</w:t>
        </w:r>
      </w:hyperlink>
    </w:p>
    <w:p w14:paraId="05EA69FB" w14:textId="77777777" w:rsidR="00F953FD" w:rsidRPr="005450EA" w:rsidRDefault="00F953FD" w:rsidP="00F953FD">
      <w:pPr>
        <w:spacing w:after="120"/>
        <w:ind w:left="426"/>
        <w:jc w:val="both"/>
        <w:rPr>
          <w:rFonts w:ascii="Times New Roman" w:hAnsi="Times New Roman" w:cs="Times New Roman"/>
          <w:sz w:val="24"/>
          <w:szCs w:val="24"/>
        </w:rPr>
      </w:pPr>
      <w:proofErr w:type="spellStart"/>
      <w:r w:rsidRPr="005450EA">
        <w:rPr>
          <w:rFonts w:ascii="Times New Roman" w:hAnsi="Times New Roman" w:cs="Times New Roman"/>
          <w:b/>
          <w:i/>
          <w:sz w:val="24"/>
          <w:szCs w:val="24"/>
          <w:shd w:val="clear" w:color="auto" w:fill="FFFFFF"/>
        </w:rPr>
        <w:t>b.</w:t>
      </w:r>
      <w:proofErr w:type="spellEnd"/>
      <w:r w:rsidRPr="005450EA">
        <w:rPr>
          <w:rFonts w:ascii="Times New Roman" w:hAnsi="Times New Roman" w:cs="Times New Roman"/>
          <w:b/>
          <w:i/>
          <w:sz w:val="24"/>
          <w:szCs w:val="24"/>
          <w:shd w:val="clear" w:color="auto" w:fill="FFFFFF"/>
        </w:rPr>
        <w:t>) alacsony adókulcsú állam</w:t>
      </w:r>
      <w:r w:rsidRPr="005450EA">
        <w:rPr>
          <w:rFonts w:ascii="Times New Roman" w:hAnsi="Times New Roman" w:cs="Times New Roman"/>
          <w:b/>
          <w:sz w:val="24"/>
          <w:szCs w:val="24"/>
          <w:shd w:val="clear" w:color="auto" w:fill="FFFFFF"/>
        </w:rPr>
        <w:t>:</w:t>
      </w:r>
      <w:r w:rsidRPr="005450EA">
        <w:rPr>
          <w:rFonts w:ascii="Times New Roman" w:hAnsi="Times New Roman" w:cs="Times New Roman"/>
          <w:sz w:val="24"/>
          <w:szCs w:val="24"/>
          <w:shd w:val="clear" w:color="auto" w:fill="FFFFFF"/>
        </w:rPr>
        <w:t xml:space="preserve"> a személyi jövedelemadóról szóló 1995. évi CXVII. törvény 3. § 5. pontja alapján: az az állam, amelyben törvény nem ír elő a társasági adónak megfelelő adókötelezettséget vagy az előírt adómérték kevesebb, mint 9 százalék, kivéve, ha az állammal Magyarország egyezményt kötött a kettős adóztatás elkerülésére a jövedelem- és a vagyonadók területén</w:t>
      </w:r>
      <w:r w:rsidRPr="005450EA">
        <w:rPr>
          <w:rFonts w:ascii="Times New Roman" w:hAnsi="Times New Roman" w:cs="Times New Roman"/>
          <w:sz w:val="24"/>
          <w:szCs w:val="24"/>
        </w:rPr>
        <w:t>;</w:t>
      </w:r>
    </w:p>
    <w:p w14:paraId="0CF06D0C" w14:textId="77777777" w:rsidR="00F953FD" w:rsidRPr="005450EA" w:rsidRDefault="00F953FD" w:rsidP="00F953FD">
      <w:pPr>
        <w:spacing w:after="10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pénzeszköz forrásának igazolása: </w:t>
      </w:r>
      <w:r w:rsidRPr="005450EA">
        <w:rPr>
          <w:rFonts w:ascii="Times New Roman" w:hAnsi="Times New Roman" w:cs="Times New Roman"/>
          <w:i/>
          <w:iCs/>
          <w:sz w:val="24"/>
          <w:szCs w:val="24"/>
        </w:rPr>
        <w:t>az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14:paraId="7E9414EF" w14:textId="77777777" w:rsidR="00F953FD" w:rsidRPr="005450EA" w:rsidRDefault="00F953FD" w:rsidP="00F953FD">
      <w:pPr>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pénzmosás:</w:t>
      </w:r>
      <w:r w:rsidRPr="005450EA">
        <w:rPr>
          <w:rFonts w:ascii="Times New Roman" w:hAnsi="Times New Roman" w:cs="Times New Roman"/>
          <w:sz w:val="24"/>
          <w:szCs w:val="24"/>
        </w:rPr>
        <w:t xml:space="preserve"> a Büntető Törvénykönyvről szóló 2012. évi C. törvény (a továbbiakban: Btk.) 399–400. §-</w:t>
      </w:r>
      <w:proofErr w:type="spellStart"/>
      <w:r w:rsidRPr="005450EA">
        <w:rPr>
          <w:rFonts w:ascii="Times New Roman" w:hAnsi="Times New Roman" w:cs="Times New Roman"/>
          <w:sz w:val="24"/>
          <w:szCs w:val="24"/>
        </w:rPr>
        <w:t>ában</w:t>
      </w:r>
      <w:proofErr w:type="spellEnd"/>
      <w:r w:rsidRPr="005450EA">
        <w:rPr>
          <w:rFonts w:ascii="Times New Roman" w:hAnsi="Times New Roman" w:cs="Times New Roman"/>
          <w:sz w:val="24"/>
          <w:szCs w:val="24"/>
        </w:rPr>
        <w:t xml:space="preserve"> meghatározott elkövetési magatartások;</w:t>
      </w:r>
    </w:p>
    <w:p w14:paraId="11F42224" w14:textId="77777777" w:rsidR="00F953FD" w:rsidRPr="005450EA" w:rsidRDefault="00F953FD" w:rsidP="00F953FD">
      <w:pPr>
        <w:widowControl/>
        <w:autoSpaceDE/>
        <w:autoSpaceDN/>
        <w:adjustRightInd/>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pénzügyi információs egységként működő hatóság:</w:t>
      </w:r>
      <w:r w:rsidRPr="005450EA">
        <w:rPr>
          <w:rFonts w:ascii="Times New Roman" w:hAnsi="Times New Roman" w:cs="Times New Roman"/>
          <w:sz w:val="24"/>
          <w:szCs w:val="24"/>
        </w:rPr>
        <w:t xml:space="preserve"> Nemzeti Adó- és Vámhivatal Központi Irányítás Pénzmosás és Terrorizmusfinanszírozás Elleni Iroda; </w:t>
      </w:r>
    </w:p>
    <w:p w14:paraId="5DCE88BB" w14:textId="77777777" w:rsidR="00F953FD" w:rsidRPr="005450EA" w:rsidRDefault="00F953FD" w:rsidP="00F953FD">
      <w:pPr>
        <w:spacing w:after="100"/>
        <w:jc w:val="both"/>
        <w:rPr>
          <w:rFonts w:ascii="Times New Roman" w:hAnsi="Times New Roman" w:cs="Times New Roman"/>
          <w:b/>
          <w:i/>
          <w:sz w:val="24"/>
          <w:szCs w:val="24"/>
        </w:rPr>
      </w:pPr>
      <w:r w:rsidRPr="005450EA">
        <w:rPr>
          <w:rFonts w:ascii="Times New Roman" w:hAnsi="Times New Roman" w:cs="Times New Roman"/>
          <w:b/>
          <w:i/>
          <w:sz w:val="24"/>
          <w:szCs w:val="24"/>
        </w:rPr>
        <w:t xml:space="preserve">pénzügyi és vagyoni korlátozó intézkedés foganatosításáért felelős szerv: </w:t>
      </w:r>
      <w:r w:rsidRPr="005450EA">
        <w:rPr>
          <w:rFonts w:ascii="Times New Roman" w:hAnsi="Times New Roman" w:cs="Times New Roman"/>
          <w:sz w:val="24"/>
          <w:szCs w:val="24"/>
        </w:rPr>
        <w:t>Nemzeti Adó- és Vámhivatal Központi Irányítás Pénzmosás és Terrorizmusfinanszírozás Elleni Iroda;</w:t>
      </w:r>
    </w:p>
    <w:p w14:paraId="57605CFA" w14:textId="77777777" w:rsidR="00F953FD" w:rsidRPr="005450EA" w:rsidRDefault="00F953FD" w:rsidP="00F953FD">
      <w:pPr>
        <w:spacing w:after="100"/>
        <w:jc w:val="both"/>
        <w:rPr>
          <w:rFonts w:ascii="Times New Roman" w:hAnsi="Times New Roman" w:cs="Times New Roman"/>
          <w:b/>
          <w:sz w:val="24"/>
          <w:szCs w:val="24"/>
        </w:rPr>
      </w:pPr>
      <w:r w:rsidRPr="005450EA">
        <w:rPr>
          <w:rFonts w:ascii="Times New Roman" w:hAnsi="Times New Roman" w:cs="Times New Roman"/>
          <w:b/>
          <w:i/>
          <w:iCs/>
          <w:sz w:val="24"/>
          <w:szCs w:val="24"/>
        </w:rPr>
        <w:lastRenderedPageBreak/>
        <w:t>pénzügyi és vagyoni korlátozó intézkedés:</w:t>
      </w:r>
    </w:p>
    <w:p w14:paraId="26DBC401" w14:textId="77777777" w:rsidR="00F953FD" w:rsidRPr="005450EA" w:rsidRDefault="00F953FD" w:rsidP="00853ED1">
      <w:pPr>
        <w:pStyle w:val="Listaszerbekezds"/>
        <w:numPr>
          <w:ilvl w:val="1"/>
          <w:numId w:val="2"/>
        </w:numPr>
        <w:spacing w:after="100"/>
        <w:ind w:left="426" w:hanging="284"/>
        <w:jc w:val="both"/>
        <w:rPr>
          <w:rFonts w:ascii="Times New Roman" w:hAnsi="Times New Roman" w:cs="Times New Roman"/>
          <w:sz w:val="24"/>
          <w:szCs w:val="24"/>
        </w:rPr>
      </w:pPr>
      <w:r w:rsidRPr="005450EA">
        <w:rPr>
          <w:rFonts w:ascii="Times New Roman" w:hAnsi="Times New Roman" w:cs="Times New Roman"/>
          <w:sz w:val="24"/>
          <w:szCs w:val="24"/>
        </w:rPr>
        <w:t>a pénzeszközök és gazdasági erőforrások uniós jogi aktus, illetve ENSZ BT határozat által elrendelt befagyasztása,</w:t>
      </w:r>
    </w:p>
    <w:p w14:paraId="57FB2464" w14:textId="77777777" w:rsidR="00F953FD" w:rsidRPr="005450EA" w:rsidRDefault="00F953FD" w:rsidP="00853ED1">
      <w:pPr>
        <w:pStyle w:val="Listaszerbekezds"/>
        <w:numPr>
          <w:ilvl w:val="1"/>
          <w:numId w:val="2"/>
        </w:numPr>
        <w:spacing w:after="100"/>
        <w:ind w:left="426" w:hanging="284"/>
        <w:jc w:val="both"/>
        <w:rPr>
          <w:rFonts w:ascii="Times New Roman" w:hAnsi="Times New Roman" w:cs="Times New Roman"/>
          <w:sz w:val="24"/>
          <w:szCs w:val="24"/>
        </w:rPr>
      </w:pPr>
      <w:r w:rsidRPr="005450EA">
        <w:rPr>
          <w:rFonts w:ascii="Times New Roman" w:hAnsi="Times New Roman" w:cs="Times New Roman"/>
          <w:sz w:val="24"/>
          <w:szCs w:val="24"/>
        </w:rPr>
        <w:t>a pénzeszköz vagy gazdasági erőforrás rendelkezésre bocsátásának uniós jogi aktusban, illetve ENSZ BT határozatban rögzített tilalma; valamint</w:t>
      </w:r>
    </w:p>
    <w:p w14:paraId="58AFFBD9" w14:textId="77777777" w:rsidR="00F953FD" w:rsidRPr="005450EA" w:rsidRDefault="00F953FD" w:rsidP="00853ED1">
      <w:pPr>
        <w:pStyle w:val="Listaszerbekezds"/>
        <w:widowControl/>
        <w:numPr>
          <w:ilvl w:val="1"/>
          <w:numId w:val="2"/>
        </w:numPr>
        <w:autoSpaceDE/>
        <w:autoSpaceDN/>
        <w:adjustRightInd/>
        <w:spacing w:after="100"/>
        <w:ind w:left="426" w:hanging="284"/>
        <w:jc w:val="both"/>
        <w:rPr>
          <w:rFonts w:ascii="Times New Roman" w:hAnsi="Times New Roman" w:cs="Times New Roman"/>
          <w:sz w:val="24"/>
          <w:szCs w:val="24"/>
        </w:rPr>
      </w:pPr>
      <w:r w:rsidRPr="005450EA">
        <w:rPr>
          <w:rFonts w:ascii="Times New Roman" w:hAnsi="Times New Roman" w:cs="Times New Roman"/>
          <w:sz w:val="24"/>
          <w:szCs w:val="24"/>
        </w:rPr>
        <w:t>uniós jogi aktusban, illetve az ENSZ BT határozatban meghatározott esetekben elrendelt pénzügyi tranzakciókat (pénzeszközök átutalását) érintő tilalom, illetve korlátozás, valamint a kapcsolódó engedélyezési eljárás;</w:t>
      </w:r>
    </w:p>
    <w:p w14:paraId="725DA6C5" w14:textId="77777777" w:rsidR="00F953FD" w:rsidRDefault="00F953FD" w:rsidP="00F953FD">
      <w:pPr>
        <w:widowControl/>
        <w:autoSpaceDE/>
        <w:autoSpaceDN/>
        <w:adjustRightInd/>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pénzügyi és vagyoni korlátozó intézkedés alanya:</w:t>
      </w:r>
      <w:r w:rsidRPr="005450EA">
        <w:rPr>
          <w:rFonts w:ascii="Times New Roman" w:hAnsi="Times New Roman" w:cs="Times New Roman"/>
          <w:sz w:val="24"/>
          <w:szCs w:val="24"/>
        </w:rPr>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14:paraId="6B26E54E" w14:textId="77777777" w:rsidR="00DF73C4" w:rsidRPr="00C47567" w:rsidRDefault="00DF73C4" w:rsidP="00DF73C4">
      <w:pPr>
        <w:widowControl/>
        <w:autoSpaceDE/>
        <w:autoSpaceDN/>
        <w:adjustRightInd/>
        <w:spacing w:after="120"/>
        <w:jc w:val="both"/>
        <w:rPr>
          <w:rFonts w:ascii="Times New Roman" w:eastAsia="Times New Roman" w:hAnsi="Times New Roman" w:cs="Times New Roman"/>
          <w:color w:val="FF0000"/>
          <w:sz w:val="24"/>
          <w:szCs w:val="24"/>
          <w:lang w:eastAsia="hu-HU"/>
        </w:rPr>
      </w:pPr>
      <w:proofErr w:type="spellStart"/>
      <w:r w:rsidRPr="00C47567">
        <w:rPr>
          <w:rFonts w:ascii="Times New Roman" w:eastAsia="Times New Roman" w:hAnsi="Times New Roman" w:cs="Times New Roman"/>
          <w:b/>
          <w:bCs/>
          <w:i/>
          <w:iCs/>
          <w:color w:val="FF0000"/>
          <w:sz w:val="24"/>
          <w:szCs w:val="24"/>
          <w:lang w:eastAsia="hu-HU"/>
        </w:rPr>
        <w:t>proliferáció</w:t>
      </w:r>
      <w:proofErr w:type="spellEnd"/>
      <w:r w:rsidRPr="00C47567">
        <w:rPr>
          <w:rFonts w:ascii="Times New Roman" w:eastAsia="Times New Roman" w:hAnsi="Times New Roman" w:cs="Times New Roman"/>
          <w:b/>
          <w:bCs/>
          <w:i/>
          <w:iCs/>
          <w:color w:val="FF0000"/>
          <w:sz w:val="24"/>
          <w:szCs w:val="24"/>
          <w:lang w:eastAsia="hu-HU"/>
        </w:rPr>
        <w:t xml:space="preserve"> finanszírozása:</w:t>
      </w:r>
      <w:r w:rsidRPr="00C47567">
        <w:rPr>
          <w:rFonts w:ascii="Times New Roman" w:eastAsia="Times New Roman" w:hAnsi="Times New Roman" w:cs="Times New Roman"/>
          <w:color w:val="FF0000"/>
          <w:sz w:val="24"/>
          <w:szCs w:val="24"/>
          <w:lang w:eastAsia="hu-HU"/>
        </w:rPr>
        <w:t xml:space="preserve"> nukleáris, vegyi vagy biológiai fegyverek, továbbá az előállításukhoz és célba juttatásukhoz szükséges eszközök és termékek – ideértve a kettős felhasználású termékeket is –, szolgáltatások, technológiák gyártására, beszerzésére, birtoklására, fejlesztésére, kivitelére, átrakodására, közvetítésére, szállítására, átadására, készletezésére felhasznált pénzeszközök vagy szolgáltatások nyújtása, függetlenül attól, hogy azt a </w:t>
      </w:r>
      <w:proofErr w:type="spellStart"/>
      <w:r w:rsidRPr="00C47567">
        <w:rPr>
          <w:rFonts w:ascii="Times New Roman" w:eastAsia="Times New Roman" w:hAnsi="Times New Roman" w:cs="Times New Roman"/>
          <w:color w:val="FF0000"/>
          <w:sz w:val="24"/>
          <w:szCs w:val="24"/>
          <w:lang w:eastAsia="hu-HU"/>
        </w:rPr>
        <w:t>proliferáció</w:t>
      </w:r>
      <w:proofErr w:type="spellEnd"/>
      <w:r w:rsidRPr="00C47567">
        <w:rPr>
          <w:rFonts w:ascii="Times New Roman" w:eastAsia="Times New Roman" w:hAnsi="Times New Roman" w:cs="Times New Roman"/>
          <w:color w:val="FF0000"/>
          <w:sz w:val="24"/>
          <w:szCs w:val="24"/>
          <w:lang w:eastAsia="hu-HU"/>
        </w:rPr>
        <w:t xml:space="preserve"> elkövetőjének, vagy e személyekre tekintettel más személynek nyújtják-e;</w:t>
      </w:r>
    </w:p>
    <w:p w14:paraId="1059565F" w14:textId="77777777" w:rsidR="00F953FD" w:rsidRPr="005450EA" w:rsidRDefault="00F953FD" w:rsidP="00F953FD">
      <w:pPr>
        <w:widowControl/>
        <w:autoSpaceDE/>
        <w:autoSpaceDN/>
        <w:adjustRightInd/>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stratégiai hiányosságokkal rendelkező, kiemelt kockázatot jelentő harmadik ország:</w:t>
      </w:r>
      <w:r w:rsidRPr="005450EA">
        <w:rPr>
          <w:rFonts w:ascii="Times New Roman" w:hAnsi="Times New Roman" w:cs="Times New Roman"/>
          <w:sz w:val="24"/>
          <w:szCs w:val="24"/>
        </w:rPr>
        <w:t xml:space="preserve"> az EU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p>
    <w:p w14:paraId="4E5333C2" w14:textId="77777777" w:rsidR="00F953FD" w:rsidRPr="005450EA" w:rsidRDefault="00F953FD" w:rsidP="00F953FD">
      <w:pPr>
        <w:widowControl/>
        <w:autoSpaceDE/>
        <w:autoSpaceDN/>
        <w:adjustRightInd/>
        <w:spacing w:after="100"/>
        <w:jc w:val="both"/>
        <w:rPr>
          <w:rFonts w:ascii="Times New Roman" w:hAnsi="Times New Roman" w:cs="Times New Roman"/>
          <w:b/>
          <w:sz w:val="24"/>
          <w:szCs w:val="24"/>
        </w:rPr>
      </w:pPr>
      <w:r w:rsidRPr="005450EA">
        <w:rPr>
          <w:rFonts w:ascii="Times New Roman" w:hAnsi="Times New Roman" w:cs="Times New Roman"/>
          <w:b/>
          <w:sz w:val="24"/>
          <w:szCs w:val="24"/>
        </w:rPr>
        <w:t xml:space="preserve">A stratégiai hiányosságokkal rendelkező, kiemelt kockázatot jelentő harmadik országok aktuális, illetve korábbi időszakokra vonatkozó listája a következő hivatkozáson érhető el: </w:t>
      </w:r>
    </w:p>
    <w:p w14:paraId="68F56A9F" w14:textId="77777777" w:rsidR="00F953FD" w:rsidRPr="005450EA" w:rsidRDefault="00BC18E0" w:rsidP="00F953FD">
      <w:pPr>
        <w:widowControl/>
        <w:autoSpaceDE/>
        <w:autoSpaceDN/>
        <w:adjustRightInd/>
        <w:spacing w:after="100"/>
        <w:jc w:val="both"/>
        <w:rPr>
          <w:rFonts w:ascii="Times New Roman" w:hAnsi="Times New Roman" w:cs="Times New Roman"/>
          <w:sz w:val="24"/>
          <w:szCs w:val="24"/>
        </w:rPr>
      </w:pPr>
      <w:hyperlink r:id="rId9" w:history="1">
        <w:r w:rsidR="00F953FD" w:rsidRPr="005450EA">
          <w:rPr>
            <w:rStyle w:val="Hiperhivatkozs"/>
            <w:rFonts w:ascii="Times New Roman" w:hAnsi="Times New Roman"/>
            <w:sz w:val="24"/>
            <w:szCs w:val="24"/>
          </w:rPr>
          <w:t>https://eur-lex.europa.eu/legal-content/HU/TXT/?uri=CELEX%3A02016R1675-20220313&amp;qid=1654077645736</w:t>
        </w:r>
      </w:hyperlink>
    </w:p>
    <w:p w14:paraId="4C17E69B" w14:textId="1D193C7E" w:rsidR="00B3022A" w:rsidRDefault="00B3022A" w:rsidP="00F953FD">
      <w:pPr>
        <w:widowControl/>
        <w:autoSpaceDE/>
        <w:autoSpaceDN/>
        <w:adjustRightInd/>
        <w:spacing w:after="100"/>
        <w:jc w:val="both"/>
        <w:rPr>
          <w:rFonts w:ascii="Times New Roman" w:hAnsi="Times New Roman" w:cs="Times New Roman"/>
          <w:b/>
          <w:i/>
          <w:iCs/>
          <w:sz w:val="24"/>
          <w:szCs w:val="24"/>
        </w:rPr>
      </w:pPr>
      <w:r w:rsidRPr="00B3022A">
        <w:rPr>
          <w:rFonts w:ascii="Times New Roman" w:hAnsi="Times New Roman" w:cs="Times New Roman"/>
          <w:b/>
          <w:i/>
          <w:iCs/>
          <w:sz w:val="24"/>
          <w:szCs w:val="24"/>
        </w:rPr>
        <w:t xml:space="preserve">stratégiai hiányosságokkal rendelkező, kiemelt kockázatot jelentő harmadik országból származás: </w:t>
      </w:r>
      <w:r w:rsidRPr="00B3022A">
        <w:rPr>
          <w:rFonts w:ascii="Times New Roman" w:hAnsi="Times New Roman" w:cs="Times New Roman"/>
          <w:bCs/>
          <w:sz w:val="24"/>
          <w:szCs w:val="24"/>
        </w:rPr>
        <w:t>a „származás” kifejezést a lehető legszélesebb körben szükséges értelmezni, tehát az nem szűkíthető le születési helyre, állampolgárságra, lakóhelyre vagy egyéb, a létérdek központjaként definiálható helyre. Származásnak kell tekinteni az ügyfél bármilyen kimutatható (a szolgáltató megítélése szerint a pénzmosás elleni küzdelem szempontból jelentőséggel bíró, személyes vagy üzleti) kapcsolatát stratégiai hiányosságokkal rendelkező, kiemelt kockázatot jelentő harmadik országgal.</w:t>
      </w:r>
    </w:p>
    <w:p w14:paraId="2A084B1A" w14:textId="47B6D50B" w:rsidR="00F953FD" w:rsidRPr="005450EA" w:rsidRDefault="00F953FD" w:rsidP="00F953FD">
      <w:pPr>
        <w:widowControl/>
        <w:autoSpaceDE/>
        <w:autoSpaceDN/>
        <w:adjustRightInd/>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személyazonosság igazolására alkalmas hatósági igazolvány:</w:t>
      </w:r>
      <w:r w:rsidRPr="005450EA">
        <w:rPr>
          <w:rFonts w:ascii="Times New Roman" w:hAnsi="Times New Roman" w:cs="Times New Roman"/>
          <w:sz w:val="24"/>
          <w:szCs w:val="24"/>
        </w:rPr>
        <w:t xml:space="preserve"> érvényes személyazonosító igazolvány, útlevél, valamint kártya formátumú vezetői engedély;</w:t>
      </w:r>
    </w:p>
    <w:p w14:paraId="1B35E928" w14:textId="77777777" w:rsidR="00F953FD" w:rsidRPr="002C70A4" w:rsidRDefault="00F953FD" w:rsidP="00F953FD">
      <w:pPr>
        <w:spacing w:after="100"/>
        <w:jc w:val="both"/>
        <w:rPr>
          <w:rFonts w:ascii="Times New Roman" w:hAnsi="Times New Roman" w:cs="Times New Roman"/>
          <w:color w:val="00B0F0"/>
          <w:sz w:val="24"/>
          <w:szCs w:val="24"/>
        </w:rPr>
      </w:pPr>
      <w:r w:rsidRPr="005450EA">
        <w:rPr>
          <w:rFonts w:ascii="Times New Roman" w:hAnsi="Times New Roman" w:cs="Times New Roman"/>
          <w:b/>
          <w:i/>
          <w:iCs/>
          <w:sz w:val="24"/>
          <w:szCs w:val="24"/>
        </w:rPr>
        <w:t>személyazonosság igazoló ellenőrzése:</w:t>
      </w:r>
      <w:r w:rsidRPr="005450EA">
        <w:rPr>
          <w:rFonts w:ascii="Times New Roman" w:hAnsi="Times New Roman" w:cs="Times New Roman"/>
          <w:sz w:val="24"/>
          <w:szCs w:val="24"/>
        </w:rPr>
        <w:t xml:space="preserve"> az ügyfél, a meghatalmazott, a rendelkezésre jogosult, továbbá a képviselő személyazonosságának és a tényleges tulajdonos(ok) személyazonosságának a Szabályzatban leírtak szerinti ellenőrzése</w:t>
      </w:r>
      <w:r>
        <w:rPr>
          <w:rFonts w:ascii="Times New Roman" w:hAnsi="Times New Roman" w:cs="Times New Roman"/>
          <w:sz w:val="24"/>
          <w:szCs w:val="24"/>
        </w:rPr>
        <w:t>;</w:t>
      </w:r>
    </w:p>
    <w:p w14:paraId="7E3E6CA8" w14:textId="77777777" w:rsidR="00F953FD" w:rsidRPr="005450EA" w:rsidRDefault="00F953FD" w:rsidP="00F953FD">
      <w:pPr>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szolgáltató vezetője:</w:t>
      </w:r>
      <w:r w:rsidRPr="005450EA">
        <w:rPr>
          <w:rFonts w:ascii="Times New Roman" w:hAnsi="Times New Roman" w:cs="Times New Roman"/>
          <w:sz w:val="24"/>
          <w:szCs w:val="24"/>
        </w:rPr>
        <w:t xml:space="preserve"> az a természetes személy, aki a jogi személy, vagy jogi személyiséggel nem rendelkező szervezet szolgáltató képviseletére, nevében döntési jogkör gyakorlására, vagy az ezen szolgáltatón belüli irányítási jogkör gyakorlására jogosult;</w:t>
      </w:r>
    </w:p>
    <w:p w14:paraId="3BDB7406" w14:textId="77777777" w:rsidR="00F953FD" w:rsidRPr="00C8669A" w:rsidRDefault="00F953FD" w:rsidP="00F953FD">
      <w:pPr>
        <w:jc w:val="both"/>
        <w:rPr>
          <w:rFonts w:ascii="Times New Roman" w:hAnsi="Times New Roman" w:cs="Times New Roman"/>
          <w:sz w:val="24"/>
          <w:szCs w:val="24"/>
        </w:rPr>
      </w:pPr>
      <w:r w:rsidRPr="00C8669A">
        <w:rPr>
          <w:rFonts w:ascii="Times New Roman" w:hAnsi="Times New Roman" w:cs="Times New Roman"/>
          <w:b/>
          <w:bCs/>
          <w:i/>
          <w:iCs/>
          <w:sz w:val="24"/>
          <w:szCs w:val="24"/>
        </w:rPr>
        <w:t>tartós üzleti egység</w:t>
      </w:r>
      <w:r w:rsidRPr="00C8669A">
        <w:rPr>
          <w:rFonts w:ascii="Times New Roman" w:hAnsi="Times New Roman" w:cs="Times New Roman"/>
          <w:i/>
          <w:iCs/>
          <w:sz w:val="24"/>
          <w:szCs w:val="24"/>
        </w:rPr>
        <w:t>:</w:t>
      </w:r>
    </w:p>
    <w:p w14:paraId="6CFEE1EB" w14:textId="77777777" w:rsidR="00F953FD" w:rsidRPr="00C8669A" w:rsidRDefault="00F953FD" w:rsidP="00F953FD">
      <w:pPr>
        <w:jc w:val="both"/>
        <w:rPr>
          <w:rFonts w:ascii="Times New Roman" w:hAnsi="Times New Roman" w:cs="Times New Roman"/>
          <w:sz w:val="24"/>
          <w:szCs w:val="24"/>
        </w:rPr>
      </w:pPr>
      <w:r w:rsidRPr="00C8669A">
        <w:rPr>
          <w:rFonts w:ascii="Times New Roman" w:hAnsi="Times New Roman" w:cs="Times New Roman"/>
          <w:sz w:val="24"/>
          <w:szCs w:val="24"/>
        </w:rPr>
        <w:t xml:space="preserve">a) a cégnyilvánosságról, a bírósági cégeljárásról és a végelszámolásról szóló </w:t>
      </w:r>
      <w:hyperlink r:id="rId10" w:history="1">
        <w:r w:rsidRPr="00C8669A">
          <w:rPr>
            <w:rFonts w:ascii="Times New Roman" w:hAnsi="Times New Roman" w:cs="Times New Roman"/>
            <w:sz w:val="24"/>
            <w:szCs w:val="24"/>
            <w:u w:val="single"/>
          </w:rPr>
          <w:t xml:space="preserve">2006. évi V. </w:t>
        </w:r>
        <w:r w:rsidRPr="00C8669A">
          <w:rPr>
            <w:rFonts w:ascii="Times New Roman" w:hAnsi="Times New Roman" w:cs="Times New Roman"/>
            <w:sz w:val="24"/>
            <w:szCs w:val="24"/>
            <w:u w:val="single"/>
          </w:rPr>
          <w:lastRenderedPageBreak/>
          <w:t>törvény</w:t>
        </w:r>
      </w:hyperlink>
      <w:r w:rsidRPr="00C8669A">
        <w:rPr>
          <w:rFonts w:ascii="Times New Roman" w:hAnsi="Times New Roman" w:cs="Times New Roman"/>
          <w:sz w:val="24"/>
          <w:szCs w:val="24"/>
        </w:rPr>
        <w:t xml:space="preserve"> szerinti telephely, továbbá minden egyéb olyan tartós, önállósult üzleti (üzemi) letelepedéssel járó hely, amely a szolgáltató székhelyétől eltérő helyen található,</w:t>
      </w:r>
    </w:p>
    <w:p w14:paraId="092DE91D" w14:textId="77777777" w:rsidR="00F953FD" w:rsidRPr="00C8669A" w:rsidRDefault="00F953FD" w:rsidP="00F953FD">
      <w:pPr>
        <w:spacing w:after="100"/>
        <w:jc w:val="both"/>
        <w:rPr>
          <w:rFonts w:ascii="Times New Roman" w:hAnsi="Times New Roman" w:cs="Times New Roman"/>
          <w:sz w:val="24"/>
          <w:szCs w:val="24"/>
        </w:rPr>
      </w:pPr>
      <w:r w:rsidRPr="00C8669A">
        <w:rPr>
          <w:rFonts w:ascii="Times New Roman" w:hAnsi="Times New Roman" w:cs="Times New Roman"/>
          <w:sz w:val="24"/>
          <w:szCs w:val="24"/>
        </w:rPr>
        <w:t>b) a külföldi székhelyű szolgáltató, ha az a határon átnyúló szolgáltatását egy jogilag különálló szervezet, közvetítő igénybevételével nyújtja;</w:t>
      </w:r>
    </w:p>
    <w:p w14:paraId="4154B103" w14:textId="77777777" w:rsidR="00F953FD" w:rsidRPr="005450EA" w:rsidRDefault="00F953FD" w:rsidP="00F953FD">
      <w:pPr>
        <w:spacing w:after="100"/>
        <w:jc w:val="both"/>
        <w:rPr>
          <w:rFonts w:ascii="Times New Roman" w:hAnsi="Times New Roman" w:cs="Times New Roman"/>
          <w:sz w:val="24"/>
          <w:szCs w:val="24"/>
        </w:rPr>
      </w:pPr>
      <w:r w:rsidRPr="005450EA">
        <w:rPr>
          <w:rFonts w:ascii="Times New Roman" w:hAnsi="Times New Roman" w:cs="Times New Roman"/>
          <w:b/>
          <w:i/>
          <w:sz w:val="24"/>
          <w:szCs w:val="24"/>
        </w:rPr>
        <w:t>terrorizmus finanszírozása:</w:t>
      </w:r>
      <w:r w:rsidRPr="005450EA">
        <w:rPr>
          <w:rFonts w:ascii="Times New Roman" w:hAnsi="Times New Roman" w:cs="Times New Roman"/>
          <w:i/>
          <w:sz w:val="24"/>
          <w:szCs w:val="24"/>
        </w:rPr>
        <w:t xml:space="preserve"> </w:t>
      </w:r>
      <w:r w:rsidRPr="005450EA">
        <w:rPr>
          <w:rFonts w:ascii="Times New Roman" w:hAnsi="Times New Roman" w:cs="Times New Roman"/>
          <w:sz w:val="24"/>
          <w:szCs w:val="24"/>
        </w:rPr>
        <w:t>az 1978. évi IV. törvény 261. § (1) és (2) bekezdése szerinti bűncselekmény elkövetéséhez szükséges anyagi eszköz szolgáltatása vagy gyűjtése, illetve a Btk. 318. §-</w:t>
      </w:r>
      <w:proofErr w:type="spellStart"/>
      <w:r w:rsidRPr="005450EA">
        <w:rPr>
          <w:rFonts w:ascii="Times New Roman" w:hAnsi="Times New Roman" w:cs="Times New Roman"/>
          <w:sz w:val="24"/>
          <w:szCs w:val="24"/>
        </w:rPr>
        <w:t>ában</w:t>
      </w:r>
      <w:proofErr w:type="spellEnd"/>
      <w:r w:rsidRPr="005450EA">
        <w:rPr>
          <w:rFonts w:ascii="Times New Roman" w:hAnsi="Times New Roman" w:cs="Times New Roman"/>
          <w:sz w:val="24"/>
          <w:szCs w:val="24"/>
        </w:rPr>
        <w:t xml:space="preserve"> meghatározott elkövetési magatartások;</w:t>
      </w:r>
    </w:p>
    <w:p w14:paraId="691791C2" w14:textId="77777777" w:rsidR="00F953FD" w:rsidRPr="005450EA" w:rsidRDefault="00F953FD" w:rsidP="00F953FD">
      <w:pPr>
        <w:spacing w:after="120"/>
        <w:jc w:val="both"/>
        <w:rPr>
          <w:rFonts w:ascii="Times New Roman" w:hAnsi="Times New Roman" w:cs="Times New Roman"/>
          <w:b/>
          <w:i/>
          <w:iCs/>
          <w:sz w:val="24"/>
          <w:szCs w:val="24"/>
        </w:rPr>
      </w:pPr>
      <w:r w:rsidRPr="005450EA">
        <w:rPr>
          <w:rFonts w:ascii="Times New Roman" w:hAnsi="Times New Roman" w:cs="Times New Roman"/>
          <w:b/>
          <w:i/>
          <w:iCs/>
          <w:sz w:val="24"/>
          <w:szCs w:val="24"/>
        </w:rPr>
        <w:t>tényleges tulajdonos:</w:t>
      </w:r>
    </w:p>
    <w:p w14:paraId="483FBF3B" w14:textId="77777777" w:rsidR="00F953FD" w:rsidRPr="00DF73C4" w:rsidRDefault="00F953FD" w:rsidP="00F953FD">
      <w:pPr>
        <w:spacing w:after="100"/>
        <w:jc w:val="both"/>
        <w:rPr>
          <w:rFonts w:ascii="Times New Roman" w:hAnsi="Times New Roman" w:cs="Times New Roman"/>
          <w:iCs/>
          <w:sz w:val="24"/>
          <w:szCs w:val="24"/>
        </w:rPr>
      </w:pPr>
      <w:r w:rsidRPr="005450EA">
        <w:rPr>
          <w:rFonts w:ascii="Times New Roman" w:hAnsi="Times New Roman" w:cs="Times New Roman"/>
          <w:b/>
          <w:iCs/>
          <w:sz w:val="24"/>
          <w:szCs w:val="24"/>
        </w:rPr>
        <w:t>a)</w:t>
      </w:r>
      <w:r w:rsidRPr="005450EA">
        <w:rPr>
          <w:rFonts w:ascii="Times New Roman" w:hAnsi="Times New Roman" w:cs="Times New Roman"/>
          <w:sz w:val="24"/>
          <w:szCs w:val="24"/>
        </w:rPr>
        <w:t xml:space="preserve"> </w:t>
      </w:r>
      <w:r w:rsidRPr="005450EA">
        <w:rPr>
          <w:rFonts w:ascii="Times New Roman" w:hAnsi="Times New Roman" w:cs="Times New Roman"/>
          <w:b/>
          <w:iCs/>
          <w:sz w:val="24"/>
          <w:szCs w:val="24"/>
        </w:rPr>
        <w:t>az a természetes személy</w:t>
      </w:r>
      <w:r w:rsidRPr="005450EA">
        <w:rPr>
          <w:rFonts w:ascii="Times New Roman" w:hAnsi="Times New Roman" w:cs="Times New Roman"/>
          <w:iCs/>
          <w:sz w:val="24"/>
          <w:szCs w:val="24"/>
        </w:rPr>
        <w:t xml:space="preserve">,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w:t>
      </w:r>
      <w:r w:rsidRPr="00DF73C4">
        <w:rPr>
          <w:rFonts w:ascii="Times New Roman" w:hAnsi="Times New Roman" w:cs="Times New Roman"/>
          <w:iCs/>
          <w:sz w:val="24"/>
          <w:szCs w:val="24"/>
        </w:rPr>
        <w:t>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09808A8" w14:textId="77777777" w:rsidR="00F953FD" w:rsidRPr="00DF73C4" w:rsidRDefault="00F953FD" w:rsidP="00F953FD">
      <w:pPr>
        <w:spacing w:after="100"/>
        <w:jc w:val="both"/>
        <w:rPr>
          <w:rFonts w:ascii="Times New Roman" w:hAnsi="Times New Roman" w:cs="Times New Roman"/>
          <w:iCs/>
          <w:sz w:val="24"/>
          <w:szCs w:val="24"/>
        </w:rPr>
      </w:pPr>
      <w:r w:rsidRPr="00DF73C4">
        <w:rPr>
          <w:rFonts w:ascii="Times New Roman" w:hAnsi="Times New Roman" w:cs="Times New Roman"/>
          <w:b/>
          <w:iCs/>
          <w:sz w:val="24"/>
          <w:szCs w:val="24"/>
        </w:rPr>
        <w:t>b)</w:t>
      </w:r>
      <w:r w:rsidRPr="00DF73C4">
        <w:rPr>
          <w:rFonts w:ascii="Times New Roman" w:hAnsi="Times New Roman" w:cs="Times New Roman"/>
          <w:sz w:val="24"/>
          <w:szCs w:val="24"/>
        </w:rPr>
        <w:t xml:space="preserve"> </w:t>
      </w:r>
      <w:r w:rsidRPr="00DF73C4">
        <w:rPr>
          <w:rFonts w:ascii="Times New Roman" w:hAnsi="Times New Roman" w:cs="Times New Roman"/>
          <w:iCs/>
          <w:sz w:val="24"/>
          <w:szCs w:val="24"/>
        </w:rPr>
        <w:t xml:space="preserve">az a természetes személy, aki jogi személyben vagy jogi személyiséggel nem rendelkező szervezetben - a Ptk. 8:2. § (2) bekezdésében meghatározott - </w:t>
      </w:r>
      <w:r w:rsidRPr="00DF73C4">
        <w:rPr>
          <w:rFonts w:ascii="Times New Roman" w:hAnsi="Times New Roman" w:cs="Times New Roman"/>
          <w:b/>
          <w:iCs/>
          <w:sz w:val="24"/>
          <w:szCs w:val="24"/>
        </w:rPr>
        <w:t>meghatározó befolyással</w:t>
      </w:r>
      <w:r w:rsidRPr="00DF73C4">
        <w:rPr>
          <w:rFonts w:ascii="Times New Roman" w:hAnsi="Times New Roman" w:cs="Times New Roman"/>
          <w:iCs/>
          <w:sz w:val="24"/>
          <w:szCs w:val="24"/>
        </w:rPr>
        <w:t xml:space="preserve"> rendelkezik,</w:t>
      </w:r>
    </w:p>
    <w:p w14:paraId="73910725" w14:textId="77777777" w:rsidR="00F953FD" w:rsidRPr="00DF73C4" w:rsidRDefault="00F953FD" w:rsidP="00F953FD">
      <w:pPr>
        <w:spacing w:after="100"/>
        <w:jc w:val="both"/>
        <w:rPr>
          <w:rFonts w:ascii="Times New Roman" w:hAnsi="Times New Roman" w:cs="Times New Roman"/>
          <w:iCs/>
          <w:sz w:val="24"/>
          <w:szCs w:val="24"/>
        </w:rPr>
      </w:pPr>
      <w:r w:rsidRPr="00DF73C4">
        <w:rPr>
          <w:rFonts w:ascii="Times New Roman" w:hAnsi="Times New Roman" w:cs="Times New Roman"/>
          <w:b/>
          <w:iCs/>
          <w:sz w:val="24"/>
          <w:szCs w:val="24"/>
        </w:rPr>
        <w:t>c)</w:t>
      </w:r>
      <w:r w:rsidRPr="00DF73C4">
        <w:rPr>
          <w:rFonts w:ascii="Times New Roman" w:hAnsi="Times New Roman" w:cs="Times New Roman"/>
          <w:sz w:val="24"/>
          <w:szCs w:val="24"/>
        </w:rPr>
        <w:t xml:space="preserve"> </w:t>
      </w:r>
      <w:r w:rsidRPr="00DF73C4">
        <w:rPr>
          <w:rFonts w:ascii="Times New Roman" w:hAnsi="Times New Roman" w:cs="Times New Roman"/>
          <w:iCs/>
          <w:sz w:val="24"/>
          <w:szCs w:val="24"/>
        </w:rPr>
        <w:t>az a természetes személy, akinek megbízásából valamely ügyletet végrehajtanak, vagy aki egyéb módon tényleges irányítást, ellenőrzést gyakorol a természetes személy ügyfél tevékenysége felett,</w:t>
      </w:r>
    </w:p>
    <w:p w14:paraId="1DCC08C9" w14:textId="77777777" w:rsidR="00F953FD" w:rsidRPr="00DF73C4" w:rsidRDefault="00F953FD" w:rsidP="00F953FD">
      <w:pPr>
        <w:spacing w:after="120"/>
        <w:jc w:val="both"/>
        <w:rPr>
          <w:rFonts w:ascii="Times New Roman" w:hAnsi="Times New Roman" w:cs="Times New Roman"/>
          <w:iCs/>
          <w:sz w:val="24"/>
          <w:szCs w:val="24"/>
        </w:rPr>
      </w:pPr>
      <w:r w:rsidRPr="00DF73C4">
        <w:rPr>
          <w:rFonts w:ascii="Times New Roman" w:hAnsi="Times New Roman" w:cs="Times New Roman"/>
          <w:b/>
          <w:iCs/>
          <w:sz w:val="24"/>
          <w:szCs w:val="24"/>
        </w:rPr>
        <w:t>d)</w:t>
      </w:r>
      <w:r w:rsidRPr="00DF73C4">
        <w:rPr>
          <w:rFonts w:ascii="Times New Roman" w:hAnsi="Times New Roman" w:cs="Times New Roman"/>
          <w:sz w:val="24"/>
          <w:szCs w:val="24"/>
        </w:rPr>
        <w:t xml:space="preserve"> </w:t>
      </w:r>
      <w:r w:rsidRPr="00DF73C4">
        <w:rPr>
          <w:rFonts w:ascii="Times New Roman" w:hAnsi="Times New Roman" w:cs="Times New Roman"/>
          <w:b/>
          <w:iCs/>
          <w:sz w:val="24"/>
          <w:szCs w:val="24"/>
        </w:rPr>
        <w:t xml:space="preserve">alapítványok esetében az </w:t>
      </w:r>
      <w:r w:rsidRPr="00DF73C4">
        <w:rPr>
          <w:rFonts w:ascii="Times New Roman" w:hAnsi="Times New Roman" w:cs="Times New Roman"/>
          <w:iCs/>
          <w:sz w:val="24"/>
          <w:szCs w:val="24"/>
        </w:rPr>
        <w:t>a természetes személy,</w:t>
      </w:r>
    </w:p>
    <w:p w14:paraId="3779C1B0" w14:textId="77777777" w:rsidR="00F953FD" w:rsidRPr="00DF73C4" w:rsidRDefault="00F953FD" w:rsidP="006A2FCF">
      <w:pPr>
        <w:ind w:left="568" w:hanging="284"/>
        <w:jc w:val="both"/>
        <w:rPr>
          <w:rFonts w:ascii="Times New Roman" w:hAnsi="Times New Roman" w:cs="Times New Roman"/>
          <w:iCs/>
          <w:sz w:val="24"/>
          <w:szCs w:val="24"/>
        </w:rPr>
      </w:pPr>
      <w:r w:rsidRPr="00DF73C4">
        <w:rPr>
          <w:rFonts w:ascii="Times New Roman" w:hAnsi="Times New Roman" w:cs="Times New Roman"/>
          <w:iCs/>
          <w:sz w:val="24"/>
          <w:szCs w:val="24"/>
        </w:rPr>
        <w:t>da) aki az alapítvány vagyona legalább huszonöt százalékának a kedvezményezettje, ha a leendő kedvezményezetteket már meghatározták, vagy</w:t>
      </w:r>
    </w:p>
    <w:p w14:paraId="55085F64" w14:textId="77777777" w:rsidR="00F953FD" w:rsidRPr="00DF73C4" w:rsidRDefault="00F953FD" w:rsidP="006A2FCF">
      <w:pPr>
        <w:ind w:left="568" w:hanging="284"/>
        <w:jc w:val="both"/>
        <w:rPr>
          <w:rFonts w:ascii="Times New Roman" w:hAnsi="Times New Roman" w:cs="Times New Roman"/>
          <w:iCs/>
          <w:sz w:val="24"/>
          <w:szCs w:val="24"/>
        </w:rPr>
      </w:pPr>
      <w:r w:rsidRPr="00DF73C4">
        <w:rPr>
          <w:rFonts w:ascii="Times New Roman" w:hAnsi="Times New Roman" w:cs="Times New Roman"/>
          <w:iCs/>
          <w:sz w:val="24"/>
          <w:szCs w:val="24"/>
        </w:rPr>
        <w:t>db) akinek érdekében az alapítványt létrehozták, illetve működtetik, ha a kedvezményezetteket még nem határozták meg,</w:t>
      </w:r>
    </w:p>
    <w:p w14:paraId="3D407318" w14:textId="77777777" w:rsidR="00F953FD" w:rsidRPr="00DF73C4" w:rsidRDefault="00F953FD" w:rsidP="006A2FCF">
      <w:pPr>
        <w:ind w:left="568" w:hanging="284"/>
        <w:jc w:val="both"/>
        <w:rPr>
          <w:rFonts w:ascii="Times New Roman" w:hAnsi="Times New Roman" w:cs="Times New Roman"/>
          <w:iCs/>
          <w:sz w:val="24"/>
          <w:szCs w:val="24"/>
        </w:rPr>
      </w:pPr>
      <w:r w:rsidRPr="00DF73C4">
        <w:rPr>
          <w:rFonts w:ascii="Times New Roman" w:hAnsi="Times New Roman" w:cs="Times New Roman"/>
          <w:iCs/>
          <w:sz w:val="24"/>
          <w:szCs w:val="24"/>
        </w:rPr>
        <w:t xml:space="preserve">dc) aki tagja az alapítvány kezelő szervének, vagy </w:t>
      </w:r>
      <w:r w:rsidRPr="00DF73C4">
        <w:rPr>
          <w:rFonts w:ascii="Times New Roman" w:hAnsi="Times New Roman" w:cs="Times New Roman"/>
          <w:b/>
          <w:iCs/>
          <w:sz w:val="24"/>
          <w:szCs w:val="24"/>
        </w:rPr>
        <w:t>meghatározó befolyást</w:t>
      </w:r>
      <w:r w:rsidRPr="00DF73C4">
        <w:rPr>
          <w:rFonts w:ascii="Times New Roman" w:hAnsi="Times New Roman" w:cs="Times New Roman"/>
          <w:iCs/>
          <w:sz w:val="24"/>
          <w:szCs w:val="24"/>
        </w:rPr>
        <w:t xml:space="preserve"> gyakorol az alapítvány vagyonának legalább huszonöt százaléka felett, vagy</w:t>
      </w:r>
    </w:p>
    <w:p w14:paraId="6C8C2B8B" w14:textId="77777777" w:rsidR="00F953FD" w:rsidRPr="00DF73C4" w:rsidRDefault="00F953FD" w:rsidP="006A2FCF">
      <w:pPr>
        <w:ind w:left="568" w:hanging="284"/>
        <w:jc w:val="both"/>
        <w:rPr>
          <w:rFonts w:ascii="Times New Roman" w:hAnsi="Times New Roman" w:cs="Times New Roman"/>
          <w:iCs/>
          <w:sz w:val="24"/>
          <w:szCs w:val="24"/>
        </w:rPr>
      </w:pPr>
      <w:proofErr w:type="spellStart"/>
      <w:r w:rsidRPr="00DF73C4">
        <w:rPr>
          <w:rFonts w:ascii="Times New Roman" w:hAnsi="Times New Roman" w:cs="Times New Roman"/>
          <w:iCs/>
          <w:sz w:val="24"/>
          <w:szCs w:val="24"/>
        </w:rPr>
        <w:t>dd</w:t>
      </w:r>
      <w:proofErr w:type="spellEnd"/>
      <w:r w:rsidRPr="00DF73C4">
        <w:rPr>
          <w:rFonts w:ascii="Times New Roman" w:hAnsi="Times New Roman" w:cs="Times New Roman"/>
          <w:iCs/>
          <w:sz w:val="24"/>
          <w:szCs w:val="24"/>
        </w:rPr>
        <w:t xml:space="preserve">) a </w:t>
      </w:r>
      <w:proofErr w:type="gramStart"/>
      <w:r w:rsidRPr="00DF73C4">
        <w:rPr>
          <w:rFonts w:ascii="Times New Roman" w:hAnsi="Times New Roman" w:cs="Times New Roman"/>
          <w:iCs/>
          <w:sz w:val="24"/>
          <w:szCs w:val="24"/>
        </w:rPr>
        <w:t>da)-</w:t>
      </w:r>
      <w:proofErr w:type="gramEnd"/>
      <w:r w:rsidRPr="00DF73C4">
        <w:rPr>
          <w:rFonts w:ascii="Times New Roman" w:hAnsi="Times New Roman" w:cs="Times New Roman"/>
          <w:iCs/>
          <w:sz w:val="24"/>
          <w:szCs w:val="24"/>
        </w:rPr>
        <w:t>dc) alpontban meghatározott természetes személy hiányában, aki az alapítvány képviseletében eljár,</w:t>
      </w:r>
    </w:p>
    <w:p w14:paraId="586F6CCE" w14:textId="77777777" w:rsidR="00F953FD" w:rsidRPr="00DF73C4" w:rsidRDefault="00F953FD" w:rsidP="00F953FD">
      <w:pPr>
        <w:spacing w:after="120"/>
        <w:jc w:val="both"/>
        <w:rPr>
          <w:rFonts w:ascii="Times New Roman" w:hAnsi="Times New Roman" w:cs="Times New Roman"/>
          <w:iCs/>
          <w:sz w:val="24"/>
          <w:szCs w:val="24"/>
        </w:rPr>
      </w:pPr>
      <w:r w:rsidRPr="00DF73C4">
        <w:rPr>
          <w:rFonts w:ascii="Times New Roman" w:hAnsi="Times New Roman" w:cs="Times New Roman"/>
          <w:b/>
          <w:iCs/>
          <w:sz w:val="24"/>
          <w:szCs w:val="24"/>
        </w:rPr>
        <w:t>e)</w:t>
      </w:r>
      <w:r w:rsidRPr="00DF73C4">
        <w:rPr>
          <w:rFonts w:ascii="Times New Roman" w:hAnsi="Times New Roman" w:cs="Times New Roman"/>
          <w:sz w:val="24"/>
          <w:szCs w:val="24"/>
        </w:rPr>
        <w:t xml:space="preserve"> </w:t>
      </w:r>
      <w:r w:rsidRPr="00DF73C4">
        <w:rPr>
          <w:rFonts w:ascii="Times New Roman" w:hAnsi="Times New Roman" w:cs="Times New Roman"/>
          <w:b/>
          <w:iCs/>
          <w:sz w:val="24"/>
          <w:szCs w:val="24"/>
        </w:rPr>
        <w:t>bizalmi vagyonkezelési</w:t>
      </w:r>
      <w:r w:rsidRPr="00DF73C4">
        <w:rPr>
          <w:rFonts w:ascii="Times New Roman" w:hAnsi="Times New Roman" w:cs="Times New Roman"/>
          <w:iCs/>
          <w:sz w:val="24"/>
          <w:szCs w:val="24"/>
        </w:rPr>
        <w:t xml:space="preserve"> szerződés esetében az alábbi személyek:</w:t>
      </w:r>
    </w:p>
    <w:p w14:paraId="45ADF7AC" w14:textId="77777777" w:rsidR="00F953FD" w:rsidRPr="00DF73C4" w:rsidRDefault="00F953FD" w:rsidP="006A2FCF">
      <w:pPr>
        <w:ind w:left="568" w:hanging="284"/>
        <w:jc w:val="both"/>
        <w:rPr>
          <w:rFonts w:ascii="Times New Roman" w:hAnsi="Times New Roman" w:cs="Times New Roman"/>
          <w:iCs/>
          <w:sz w:val="24"/>
          <w:szCs w:val="24"/>
        </w:rPr>
      </w:pPr>
      <w:proofErr w:type="spellStart"/>
      <w:r w:rsidRPr="00DF73C4">
        <w:rPr>
          <w:rFonts w:ascii="Times New Roman" w:hAnsi="Times New Roman" w:cs="Times New Roman"/>
          <w:iCs/>
          <w:sz w:val="24"/>
          <w:szCs w:val="24"/>
        </w:rPr>
        <w:t>ea</w:t>
      </w:r>
      <w:proofErr w:type="spellEnd"/>
      <w:r w:rsidRPr="00DF73C4">
        <w:rPr>
          <w:rFonts w:ascii="Times New Roman" w:hAnsi="Times New Roman" w:cs="Times New Roman"/>
          <w:iCs/>
          <w:sz w:val="24"/>
          <w:szCs w:val="24"/>
        </w:rPr>
        <w:t xml:space="preserve">) a </w:t>
      </w:r>
      <w:r w:rsidRPr="00DF73C4">
        <w:rPr>
          <w:rFonts w:ascii="Times New Roman" w:hAnsi="Times New Roman" w:cs="Times New Roman"/>
          <w:b/>
          <w:iCs/>
          <w:sz w:val="24"/>
          <w:szCs w:val="24"/>
        </w:rPr>
        <w:t>vagyonrendelő(k)</w:t>
      </w:r>
      <w:r w:rsidRPr="00DF73C4">
        <w:rPr>
          <w:rFonts w:ascii="Times New Roman" w:hAnsi="Times New Roman" w:cs="Times New Roman"/>
          <w:iCs/>
          <w:sz w:val="24"/>
          <w:szCs w:val="24"/>
        </w:rPr>
        <w:t>; nem természetes személy vagyonrendelő esetén annak a) vagy b) pont szerinti tényleges tulajdonosa,</w:t>
      </w:r>
    </w:p>
    <w:p w14:paraId="3E035D59" w14:textId="77777777" w:rsidR="00F953FD" w:rsidRPr="00DF73C4" w:rsidRDefault="00F953FD" w:rsidP="006A2FCF">
      <w:pPr>
        <w:ind w:left="568" w:hanging="284"/>
        <w:jc w:val="both"/>
        <w:rPr>
          <w:rFonts w:ascii="Times New Roman" w:hAnsi="Times New Roman" w:cs="Times New Roman"/>
          <w:iCs/>
          <w:sz w:val="24"/>
          <w:szCs w:val="24"/>
        </w:rPr>
      </w:pPr>
      <w:r w:rsidRPr="00DF73C4">
        <w:rPr>
          <w:rFonts w:ascii="Times New Roman" w:hAnsi="Times New Roman" w:cs="Times New Roman"/>
          <w:iCs/>
          <w:sz w:val="24"/>
          <w:szCs w:val="24"/>
        </w:rPr>
        <w:t>eb) a vagyonkezelő(k); nem természetes személy vagyonkezelő esetén annak a) vagy b) pont szerinti tényleges tulajdonosa,</w:t>
      </w:r>
    </w:p>
    <w:p w14:paraId="2220ED56" w14:textId="77777777" w:rsidR="00F953FD" w:rsidRPr="00DF73C4" w:rsidRDefault="00F953FD" w:rsidP="006A2FCF">
      <w:pPr>
        <w:ind w:left="568" w:hanging="284"/>
        <w:jc w:val="both"/>
        <w:rPr>
          <w:rFonts w:ascii="Times New Roman" w:hAnsi="Times New Roman" w:cs="Times New Roman"/>
          <w:iCs/>
          <w:sz w:val="24"/>
          <w:szCs w:val="24"/>
        </w:rPr>
      </w:pPr>
      <w:proofErr w:type="spellStart"/>
      <w:r w:rsidRPr="00DF73C4">
        <w:rPr>
          <w:rFonts w:ascii="Times New Roman" w:hAnsi="Times New Roman" w:cs="Times New Roman"/>
          <w:iCs/>
          <w:sz w:val="24"/>
          <w:szCs w:val="24"/>
        </w:rPr>
        <w:t>ec</w:t>
      </w:r>
      <w:proofErr w:type="spellEnd"/>
      <w:r w:rsidRPr="00DF73C4">
        <w:rPr>
          <w:rFonts w:ascii="Times New Roman" w:hAnsi="Times New Roman" w:cs="Times New Roman"/>
          <w:iCs/>
          <w:sz w:val="24"/>
          <w:szCs w:val="24"/>
        </w:rPr>
        <w:t>) a kedvezményezett vagy a kedvezményezettek csoportja; nem természetes személy kedvezményezett esetén annak a) vagy b) pont szerinti tényleges tulajdonosa,</w:t>
      </w:r>
    </w:p>
    <w:p w14:paraId="643DB316" w14:textId="77777777" w:rsidR="00F953FD" w:rsidRPr="00DF73C4" w:rsidRDefault="00F953FD" w:rsidP="006A2FCF">
      <w:pPr>
        <w:ind w:left="568" w:hanging="284"/>
        <w:jc w:val="both"/>
        <w:rPr>
          <w:rFonts w:ascii="Times New Roman" w:hAnsi="Times New Roman" w:cs="Times New Roman"/>
          <w:iCs/>
          <w:sz w:val="24"/>
          <w:szCs w:val="24"/>
        </w:rPr>
      </w:pPr>
      <w:proofErr w:type="spellStart"/>
      <w:r w:rsidRPr="00DF73C4">
        <w:rPr>
          <w:rFonts w:ascii="Times New Roman" w:hAnsi="Times New Roman" w:cs="Times New Roman"/>
          <w:iCs/>
          <w:sz w:val="24"/>
          <w:szCs w:val="24"/>
        </w:rPr>
        <w:t>ed</w:t>
      </w:r>
      <w:proofErr w:type="spellEnd"/>
      <w:r w:rsidRPr="00DF73C4">
        <w:rPr>
          <w:rFonts w:ascii="Times New Roman" w:hAnsi="Times New Roman" w:cs="Times New Roman"/>
          <w:iCs/>
          <w:sz w:val="24"/>
          <w:szCs w:val="24"/>
        </w:rPr>
        <w:t>) az a természetes személy, aki a kezelt vagyon felett egyéb módon ellenőrzést, irányítást gyakorol, valamint</w:t>
      </w:r>
    </w:p>
    <w:p w14:paraId="2E0C51B3" w14:textId="77777777" w:rsidR="00F953FD" w:rsidRPr="00DF73C4" w:rsidRDefault="00F953FD" w:rsidP="00F953FD">
      <w:pPr>
        <w:spacing w:after="100"/>
        <w:ind w:left="567" w:hanging="283"/>
        <w:jc w:val="both"/>
        <w:rPr>
          <w:rFonts w:ascii="Times New Roman" w:hAnsi="Times New Roman" w:cs="Times New Roman"/>
          <w:iCs/>
          <w:sz w:val="24"/>
          <w:szCs w:val="24"/>
        </w:rPr>
      </w:pPr>
      <w:proofErr w:type="spellStart"/>
      <w:r w:rsidRPr="00DF73C4">
        <w:rPr>
          <w:rFonts w:ascii="Times New Roman" w:hAnsi="Times New Roman" w:cs="Times New Roman"/>
          <w:iCs/>
          <w:sz w:val="24"/>
          <w:szCs w:val="24"/>
        </w:rPr>
        <w:t>ee</w:t>
      </w:r>
      <w:proofErr w:type="spellEnd"/>
      <w:r w:rsidRPr="00DF73C4">
        <w:rPr>
          <w:rFonts w:ascii="Times New Roman" w:hAnsi="Times New Roman" w:cs="Times New Roman"/>
          <w:iCs/>
          <w:sz w:val="24"/>
          <w:szCs w:val="24"/>
        </w:rPr>
        <w:t>) adott esetben a vagyonkezelést ellenőrző személy(</w:t>
      </w:r>
      <w:proofErr w:type="spellStart"/>
      <w:r w:rsidRPr="00DF73C4">
        <w:rPr>
          <w:rFonts w:ascii="Times New Roman" w:hAnsi="Times New Roman" w:cs="Times New Roman"/>
          <w:iCs/>
          <w:sz w:val="24"/>
          <w:szCs w:val="24"/>
        </w:rPr>
        <w:t>ek</w:t>
      </w:r>
      <w:proofErr w:type="spellEnd"/>
      <w:r w:rsidRPr="00DF73C4">
        <w:rPr>
          <w:rFonts w:ascii="Times New Roman" w:hAnsi="Times New Roman" w:cs="Times New Roman"/>
          <w:iCs/>
          <w:sz w:val="24"/>
          <w:szCs w:val="24"/>
        </w:rPr>
        <w:t xml:space="preserve">); nem természetes személy vagyonkezelést ellenőrző személy esetén annak a) vagy b) pont szerinti tényleges tulajdonosa, </w:t>
      </w:r>
    </w:p>
    <w:p w14:paraId="29A6F96D" w14:textId="77777777" w:rsidR="00F953FD" w:rsidRPr="00DF73C4" w:rsidRDefault="00F953FD" w:rsidP="00F953FD">
      <w:pPr>
        <w:spacing w:after="100"/>
        <w:jc w:val="both"/>
        <w:rPr>
          <w:rFonts w:ascii="Times New Roman" w:hAnsi="Times New Roman" w:cs="Times New Roman"/>
          <w:iCs/>
          <w:sz w:val="24"/>
          <w:szCs w:val="24"/>
        </w:rPr>
      </w:pPr>
      <w:r w:rsidRPr="00DF73C4">
        <w:rPr>
          <w:rFonts w:ascii="Times New Roman" w:hAnsi="Times New Roman" w:cs="Times New Roman"/>
          <w:b/>
          <w:iCs/>
          <w:sz w:val="24"/>
          <w:szCs w:val="24"/>
        </w:rPr>
        <w:t>f)</w:t>
      </w:r>
      <w:r w:rsidRPr="00DF73C4">
        <w:rPr>
          <w:rFonts w:ascii="Times New Roman" w:hAnsi="Times New Roman" w:cs="Times New Roman"/>
          <w:sz w:val="24"/>
          <w:szCs w:val="24"/>
        </w:rPr>
        <w:t xml:space="preserve"> </w:t>
      </w:r>
      <w:r w:rsidRPr="00DF73C4">
        <w:rPr>
          <w:rFonts w:ascii="Times New Roman" w:hAnsi="Times New Roman" w:cs="Times New Roman"/>
          <w:iCs/>
          <w:sz w:val="24"/>
          <w:szCs w:val="24"/>
        </w:rPr>
        <w:t>az a) és b) pontban meghatározott természetes személy hiányában a jogi személy vagy jogi személyiséggel nem rendelkező szervezet vezető tisztségviselője,</w:t>
      </w:r>
    </w:p>
    <w:p w14:paraId="05BB8352" w14:textId="77777777" w:rsidR="00F953FD" w:rsidRPr="00DF73C4" w:rsidRDefault="00F953FD" w:rsidP="00F953FD">
      <w:pPr>
        <w:spacing w:after="100"/>
        <w:jc w:val="both"/>
        <w:rPr>
          <w:rFonts w:ascii="Times New Roman" w:hAnsi="Times New Roman" w:cs="Times New Roman"/>
          <w:iCs/>
          <w:sz w:val="24"/>
          <w:szCs w:val="24"/>
        </w:rPr>
      </w:pPr>
      <w:r w:rsidRPr="00DF73C4">
        <w:rPr>
          <w:rFonts w:ascii="Times New Roman" w:hAnsi="Times New Roman" w:cs="Times New Roman"/>
          <w:b/>
          <w:bCs/>
          <w:iCs/>
          <w:sz w:val="24"/>
          <w:szCs w:val="24"/>
        </w:rPr>
        <w:t xml:space="preserve">g) </w:t>
      </w:r>
      <w:bookmarkStart w:id="15" w:name="_Hlk189039690"/>
      <w:r w:rsidRPr="00DF73C4">
        <w:rPr>
          <w:rFonts w:ascii="Times New Roman" w:hAnsi="Times New Roman" w:cs="Times New Roman"/>
          <w:b/>
          <w:bCs/>
          <w:iCs/>
          <w:sz w:val="24"/>
          <w:szCs w:val="24"/>
        </w:rPr>
        <w:t>zártkörű befektetési alap</w:t>
      </w:r>
      <w:r w:rsidRPr="00DF73C4">
        <w:rPr>
          <w:rFonts w:ascii="Times New Roman" w:hAnsi="Times New Roman" w:cs="Times New Roman"/>
          <w:iCs/>
          <w:sz w:val="24"/>
          <w:szCs w:val="24"/>
        </w:rPr>
        <w:t xml:space="preserve"> esetében</w:t>
      </w:r>
    </w:p>
    <w:p w14:paraId="05A9A786" w14:textId="7CC1CC66" w:rsidR="00F953FD" w:rsidRPr="00DF73C4" w:rsidRDefault="00F953FD" w:rsidP="00844B35">
      <w:pPr>
        <w:pStyle w:val="Listaszerbekezds"/>
        <w:numPr>
          <w:ilvl w:val="0"/>
          <w:numId w:val="58"/>
        </w:numPr>
        <w:spacing w:after="100"/>
        <w:ind w:left="567" w:hanging="425"/>
        <w:jc w:val="both"/>
        <w:rPr>
          <w:rFonts w:ascii="Times New Roman" w:hAnsi="Times New Roman" w:cs="Times New Roman"/>
          <w:iCs/>
          <w:sz w:val="24"/>
          <w:szCs w:val="24"/>
        </w:rPr>
      </w:pPr>
      <w:r w:rsidRPr="00DF73C4">
        <w:rPr>
          <w:rFonts w:ascii="Times New Roman" w:hAnsi="Times New Roman" w:cs="Times New Roman"/>
          <w:iCs/>
          <w:sz w:val="24"/>
          <w:szCs w:val="24"/>
        </w:rPr>
        <w:t xml:space="preserve">az a természetes személy, aki egyedül vagy a Ptk. 8:1. § (1) bekezdés 1. pontja szerinti </w:t>
      </w:r>
      <w:r w:rsidRPr="00DF73C4">
        <w:rPr>
          <w:rFonts w:ascii="Times New Roman" w:hAnsi="Times New Roman" w:cs="Times New Roman"/>
          <w:iCs/>
          <w:sz w:val="24"/>
          <w:szCs w:val="24"/>
        </w:rPr>
        <w:lastRenderedPageBreak/>
        <w:t>közeli hozzátartozójával együttesen a befektetési alapban kibocsátott befektetési jegyek legalább 25%-át tulajdonolja,</w:t>
      </w:r>
    </w:p>
    <w:p w14:paraId="588C8523" w14:textId="3C73584C" w:rsidR="00F953FD" w:rsidRPr="00DF73C4" w:rsidRDefault="00F953FD" w:rsidP="00844B35">
      <w:pPr>
        <w:pStyle w:val="Listaszerbekezds"/>
        <w:numPr>
          <w:ilvl w:val="0"/>
          <w:numId w:val="58"/>
        </w:numPr>
        <w:spacing w:after="100"/>
        <w:ind w:left="567" w:hanging="425"/>
        <w:jc w:val="both"/>
        <w:rPr>
          <w:rFonts w:ascii="Times New Roman" w:hAnsi="Times New Roman" w:cs="Times New Roman"/>
          <w:iCs/>
          <w:sz w:val="24"/>
          <w:szCs w:val="24"/>
        </w:rPr>
      </w:pPr>
      <w:r w:rsidRPr="00DF73C4">
        <w:rPr>
          <w:rFonts w:ascii="Times New Roman" w:hAnsi="Times New Roman" w:cs="Times New Roman"/>
          <w:iCs/>
          <w:sz w:val="24"/>
          <w:szCs w:val="24"/>
        </w:rPr>
        <w:t>olyan jogi személy vagy jogi személyiséggel nem rendelkező szervezet esetén, amely a befektetési alapban kibocsátott befektetési jegyek legalább 25%-át tulajdonolja, e befektető a) vagy b) pont szerinti tényleges tulajdonosa,</w:t>
      </w:r>
    </w:p>
    <w:p w14:paraId="21DC782B" w14:textId="3285F8BF" w:rsidR="00F953FD" w:rsidRPr="00DF73C4" w:rsidRDefault="00F953FD" w:rsidP="00844B35">
      <w:pPr>
        <w:pStyle w:val="Listaszerbekezds"/>
        <w:numPr>
          <w:ilvl w:val="0"/>
          <w:numId w:val="58"/>
        </w:numPr>
        <w:spacing w:after="100"/>
        <w:ind w:left="567" w:hanging="425"/>
        <w:jc w:val="both"/>
        <w:rPr>
          <w:rFonts w:ascii="Times New Roman" w:hAnsi="Times New Roman" w:cs="Times New Roman"/>
          <w:iCs/>
          <w:sz w:val="24"/>
          <w:szCs w:val="24"/>
        </w:rPr>
      </w:pPr>
      <w:r w:rsidRPr="00DF73C4">
        <w:rPr>
          <w:rFonts w:ascii="Times New Roman" w:hAnsi="Times New Roman" w:cs="Times New Roman"/>
          <w:iCs/>
          <w:sz w:val="24"/>
          <w:szCs w:val="24"/>
        </w:rPr>
        <w:t>az a természetes személy, aki az általa egyedül vagy a Ptk. 8:1. § (1) bekezdés 1. pontja szerinti közeli hozzátartozójával együttesen birtokolt befektetési jegyek alapján jogosult a zártkörű befektetési alap kezelési szabályzata meghatározott feltételeinek módosításának jóváhagyására vagy az alapkezelés átruházásának jóváhagyására; továbbá ilyen jogosultsággal egyedül rendelkező jogi személy vagy jogi személyiséggel nem rendelkező szervezet befektető esetén e befektető a) vagy b) pont szerinti tényleges tulajdonosa, valamint</w:t>
      </w:r>
    </w:p>
    <w:p w14:paraId="21FAC50B" w14:textId="2ECDBC6D" w:rsidR="00F953FD" w:rsidRPr="00DF73C4" w:rsidRDefault="00F953FD" w:rsidP="00844B35">
      <w:pPr>
        <w:pStyle w:val="Listaszerbekezds"/>
        <w:numPr>
          <w:ilvl w:val="0"/>
          <w:numId w:val="58"/>
        </w:numPr>
        <w:spacing w:after="100"/>
        <w:ind w:left="567" w:hanging="425"/>
        <w:jc w:val="both"/>
        <w:rPr>
          <w:rFonts w:ascii="Times New Roman" w:hAnsi="Times New Roman" w:cs="Times New Roman"/>
          <w:iCs/>
          <w:sz w:val="24"/>
          <w:szCs w:val="24"/>
        </w:rPr>
      </w:pPr>
      <w:r w:rsidRPr="00DF73C4">
        <w:rPr>
          <w:rFonts w:ascii="Times New Roman" w:hAnsi="Times New Roman" w:cs="Times New Roman"/>
          <w:iCs/>
          <w:sz w:val="24"/>
          <w:szCs w:val="24"/>
        </w:rPr>
        <w:t>az a természetes személy, aki egyéb módon tényleges irányítást, ellenőrzést gyakorol a zártkörű befektetési alap felett.</w:t>
      </w:r>
    </w:p>
    <w:bookmarkEnd w:id="15"/>
    <w:p w14:paraId="2C65EC0C" w14:textId="77777777" w:rsidR="00F953FD" w:rsidRPr="00DF73C4" w:rsidRDefault="00F953FD" w:rsidP="00F953FD">
      <w:pPr>
        <w:spacing w:after="120"/>
        <w:jc w:val="both"/>
        <w:rPr>
          <w:rFonts w:ascii="Times New Roman" w:eastAsia="Times New Roman" w:hAnsi="Times New Roman" w:cs="Times New Roman"/>
          <w:iCs/>
          <w:sz w:val="24"/>
          <w:szCs w:val="24"/>
          <w:lang w:eastAsia="hu-HU"/>
        </w:rPr>
      </w:pPr>
      <w:r w:rsidRPr="00DF73C4">
        <w:rPr>
          <w:rFonts w:ascii="Times New Roman" w:hAnsi="Times New Roman" w:cs="Times New Roman"/>
          <w:b/>
          <w:i/>
          <w:iCs/>
          <w:sz w:val="24"/>
          <w:szCs w:val="24"/>
        </w:rPr>
        <w:t>tényleges tulajdonosi nyilvántartás:</w:t>
      </w:r>
      <w:r w:rsidRPr="00DF73C4">
        <w:rPr>
          <w:rFonts w:ascii="Times New Roman" w:hAnsi="Times New Roman" w:cs="Times New Roman"/>
          <w:iCs/>
          <w:sz w:val="24"/>
          <w:szCs w:val="24"/>
        </w:rPr>
        <w:t xml:space="preserve"> </w:t>
      </w:r>
      <w:r w:rsidRPr="00DF73C4">
        <w:rPr>
          <w:rFonts w:ascii="Times New Roman" w:eastAsia="Times New Roman" w:hAnsi="Times New Roman" w:cs="Times New Roman"/>
          <w:iCs/>
          <w:sz w:val="24"/>
          <w:szCs w:val="24"/>
          <w:lang w:eastAsia="hu-HU"/>
        </w:rPr>
        <w:t xml:space="preserve">az </w:t>
      </w:r>
      <w:proofErr w:type="spellStart"/>
      <w:r w:rsidRPr="00DF73C4">
        <w:rPr>
          <w:rFonts w:ascii="Times New Roman" w:eastAsia="Times New Roman" w:hAnsi="Times New Roman" w:cs="Times New Roman"/>
          <w:iCs/>
          <w:sz w:val="24"/>
          <w:szCs w:val="24"/>
          <w:lang w:eastAsia="hu-HU"/>
        </w:rPr>
        <w:t>Afad</w:t>
      </w:r>
      <w:proofErr w:type="spellEnd"/>
      <w:r w:rsidRPr="00DF73C4">
        <w:rPr>
          <w:rFonts w:ascii="Times New Roman" w:eastAsia="Times New Roman" w:hAnsi="Times New Roman" w:cs="Times New Roman"/>
          <w:iCs/>
          <w:sz w:val="24"/>
          <w:szCs w:val="24"/>
          <w:lang w:eastAsia="hu-HU"/>
        </w:rPr>
        <w:t>-törvény 3. § 14. pontjában meghatározott tényleges tulajdonosi nyilvántartás (a Szolgáltatók részére 2022. február 1-től tartalmaz kötelezettségeket);</w:t>
      </w:r>
    </w:p>
    <w:p w14:paraId="5D1D52E9" w14:textId="77777777" w:rsidR="00F953FD" w:rsidRPr="00DF73C4" w:rsidRDefault="00F953FD" w:rsidP="00F953FD">
      <w:pPr>
        <w:widowControl/>
        <w:autoSpaceDE/>
        <w:autoSpaceDN/>
        <w:adjustRightInd/>
        <w:spacing w:after="100"/>
        <w:jc w:val="both"/>
        <w:rPr>
          <w:rFonts w:ascii="Times New Roman" w:hAnsi="Times New Roman" w:cs="Times New Roman"/>
          <w:b/>
          <w:i/>
          <w:iCs/>
          <w:sz w:val="24"/>
          <w:szCs w:val="24"/>
        </w:rPr>
      </w:pPr>
      <w:r w:rsidRPr="00DF73C4">
        <w:rPr>
          <w:rFonts w:ascii="Times New Roman" w:hAnsi="Times New Roman" w:cs="Times New Roman"/>
          <w:b/>
          <w:i/>
          <w:iCs/>
          <w:sz w:val="24"/>
          <w:szCs w:val="24"/>
        </w:rPr>
        <w:t>többségi állami tulajdonú vállalat:</w:t>
      </w:r>
      <w:r w:rsidRPr="00DF73C4">
        <w:rPr>
          <w:rFonts w:ascii="Times New Roman" w:hAnsi="Times New Roman" w:cs="Times New Roman"/>
          <w:iCs/>
          <w:sz w:val="24"/>
          <w:szCs w:val="24"/>
        </w:rPr>
        <w:t xml:space="preserve"> teljes mértékben állami vagy helyi önkormányzati tulajdonban álló vállalat, többségi állami tulajdonban álló vállalat, valamint a helyi önkormányzat többségi tulajdonában álló vállalat;</w:t>
      </w:r>
    </w:p>
    <w:p w14:paraId="4902AA95" w14:textId="77777777" w:rsidR="00F953FD" w:rsidRPr="00DF73C4" w:rsidRDefault="00F953FD" w:rsidP="00F953FD">
      <w:pPr>
        <w:spacing w:after="100"/>
        <w:jc w:val="both"/>
        <w:rPr>
          <w:rFonts w:ascii="Times New Roman" w:hAnsi="Times New Roman" w:cs="Times New Roman"/>
          <w:sz w:val="24"/>
          <w:szCs w:val="24"/>
        </w:rPr>
      </w:pPr>
      <w:r w:rsidRPr="00DF73C4">
        <w:rPr>
          <w:rFonts w:ascii="Times New Roman" w:hAnsi="Times New Roman" w:cs="Times New Roman"/>
          <w:b/>
          <w:i/>
          <w:iCs/>
          <w:sz w:val="24"/>
          <w:szCs w:val="24"/>
        </w:rPr>
        <w:t xml:space="preserve">ügyfél: </w:t>
      </w:r>
      <w:r w:rsidRPr="00DF73C4">
        <w:rPr>
          <w:rFonts w:ascii="Times New Roman" w:hAnsi="Times New Roman" w:cs="Times New Roman"/>
          <w:iCs/>
          <w:sz w:val="24"/>
          <w:szCs w:val="24"/>
        </w:rPr>
        <w:t xml:space="preserve">az a természetes személy, jogi személy vagy jogi személyiséggel nem rendelkező szervezet, </w:t>
      </w:r>
      <w:r w:rsidRPr="00DF73C4">
        <w:rPr>
          <w:rFonts w:ascii="Times New Roman" w:hAnsi="Times New Roman" w:cs="Times New Roman"/>
          <w:sz w:val="24"/>
          <w:szCs w:val="24"/>
        </w:rPr>
        <w:t>aki, illetve amely a Szolgáltatóval ingatlanügylettel kapcsolatos tevékenységre vonatkozóan üzleti kapcsolatot létesít, azaz ingatlan tulajdonjogának eladása, vétele, cseréje vagy ingatlan bérbeadása, illetve bérbevétele céljából – ha a havi bérleti díj összege ügyletenként az ötszázezer forintot eléri vagy meghaladja – ajánlatot kér, vagy ajánlatot tesz;</w:t>
      </w:r>
    </w:p>
    <w:p w14:paraId="0656EC3A" w14:textId="77777777" w:rsidR="00F953FD" w:rsidRPr="00DF73C4" w:rsidRDefault="00F953FD" w:rsidP="00F953FD">
      <w:pPr>
        <w:spacing w:after="100"/>
        <w:jc w:val="both"/>
        <w:rPr>
          <w:rFonts w:ascii="Times New Roman" w:hAnsi="Times New Roman" w:cs="Times New Roman"/>
          <w:sz w:val="24"/>
          <w:szCs w:val="24"/>
        </w:rPr>
      </w:pPr>
      <w:r w:rsidRPr="00DF73C4">
        <w:rPr>
          <w:rFonts w:ascii="Times New Roman" w:hAnsi="Times New Roman" w:cs="Times New Roman"/>
          <w:b/>
          <w:i/>
          <w:iCs/>
          <w:sz w:val="24"/>
          <w:szCs w:val="24"/>
        </w:rPr>
        <w:t>ügyfél-átvilágítás</w:t>
      </w:r>
      <w:r w:rsidRPr="00DF73C4">
        <w:rPr>
          <w:rFonts w:ascii="Times New Roman" w:hAnsi="Times New Roman" w:cs="Times New Roman"/>
          <w:i/>
          <w:iCs/>
          <w:sz w:val="24"/>
          <w:szCs w:val="24"/>
        </w:rPr>
        <w:t>:</w:t>
      </w:r>
      <w:r w:rsidRPr="00DF73C4">
        <w:rPr>
          <w:rFonts w:ascii="Times New Roman" w:hAnsi="Times New Roman" w:cs="Times New Roman"/>
          <w:sz w:val="24"/>
          <w:szCs w:val="24"/>
        </w:rPr>
        <w:t xml:space="preserve"> az üzleti kapcsolat létesítésekor, </w:t>
      </w:r>
      <w:proofErr w:type="gramStart"/>
      <w:r w:rsidRPr="00DF73C4">
        <w:rPr>
          <w:rFonts w:ascii="Times New Roman" w:hAnsi="Times New Roman" w:cs="Times New Roman"/>
          <w:sz w:val="24"/>
          <w:szCs w:val="24"/>
        </w:rPr>
        <w:t>illetve</w:t>
      </w:r>
      <w:proofErr w:type="gramEnd"/>
      <w:r w:rsidRPr="00DF73C4">
        <w:rPr>
          <w:rFonts w:ascii="Times New Roman" w:hAnsi="Times New Roman" w:cs="Times New Roman"/>
          <w:sz w:val="24"/>
          <w:szCs w:val="24"/>
        </w:rPr>
        <w:t xml:space="preserve"> ha a korábban rögzített ügyfél-azonosító adatok valódiságával, vagy megfelelőségével kapcsolatban kétség merül fel, a Szabályzat III. fejezetében meghatározott ügyfél-átvilágítási intézkedések elvégzése. Az ügyfél, annak meghatalmazottja, a Szolgáltatónál eljáró rendelkezésre jogosult, továbbá a Szolgáltatónál eljáró képviselő, az ügyfél tényleges tulajdonosai </w:t>
      </w:r>
      <w:proofErr w:type="spellStart"/>
      <w:proofErr w:type="gramStart"/>
      <w:r w:rsidRPr="00DF73C4">
        <w:rPr>
          <w:rFonts w:ascii="Times New Roman" w:hAnsi="Times New Roman" w:cs="Times New Roman"/>
          <w:sz w:val="24"/>
          <w:szCs w:val="24"/>
        </w:rPr>
        <w:t>Pmt</w:t>
      </w:r>
      <w:proofErr w:type="spellEnd"/>
      <w:r w:rsidRPr="00DF73C4">
        <w:rPr>
          <w:rFonts w:ascii="Times New Roman" w:hAnsi="Times New Roman" w:cs="Times New Roman"/>
          <w:sz w:val="24"/>
          <w:szCs w:val="24"/>
        </w:rPr>
        <w:t>.-</w:t>
      </w:r>
      <w:proofErr w:type="gramEnd"/>
      <w:r w:rsidRPr="00DF73C4">
        <w:rPr>
          <w:rFonts w:ascii="Times New Roman" w:hAnsi="Times New Roman" w:cs="Times New Roman"/>
          <w:sz w:val="24"/>
          <w:szCs w:val="24"/>
        </w:rPr>
        <w:t xml:space="preserve">ben meghatározott </w:t>
      </w:r>
      <w:bookmarkStart w:id="16" w:name="_Hlk189039759"/>
      <w:r w:rsidRPr="00DF73C4">
        <w:rPr>
          <w:rFonts w:ascii="Times New Roman" w:hAnsi="Times New Roman" w:cs="Times New Roman"/>
          <w:sz w:val="24"/>
          <w:szCs w:val="24"/>
        </w:rPr>
        <w:t xml:space="preserve">azonosítása </w:t>
      </w:r>
      <w:bookmarkStart w:id="17" w:name="_Hlk189041028"/>
      <w:r w:rsidRPr="00DF73C4">
        <w:rPr>
          <w:rFonts w:ascii="Times New Roman" w:hAnsi="Times New Roman" w:cs="Times New Roman"/>
          <w:sz w:val="24"/>
          <w:szCs w:val="24"/>
        </w:rPr>
        <w:t xml:space="preserve">és személyazonosságának ellenőrzése </w:t>
      </w:r>
      <w:bookmarkEnd w:id="16"/>
      <w:bookmarkEnd w:id="17"/>
      <w:r w:rsidRPr="00DF73C4">
        <w:rPr>
          <w:rFonts w:ascii="Times New Roman" w:hAnsi="Times New Roman" w:cs="Times New Roman"/>
          <w:sz w:val="24"/>
          <w:szCs w:val="24"/>
        </w:rPr>
        <w:t>(az adatok visszakereshető módon történő rögzítése), az ügyfél kockázati besorolása, a személyazonosság igazoló ellenőrzése, az üzleti kapcsolat céljának és jellegének megismerése, folyamatos figyelemmel kísérése;</w:t>
      </w:r>
    </w:p>
    <w:p w14:paraId="4FB1153B" w14:textId="77777777" w:rsidR="00F953FD" w:rsidRPr="00DF73C4" w:rsidRDefault="00F953FD" w:rsidP="00F953FD">
      <w:pPr>
        <w:spacing w:after="100"/>
        <w:jc w:val="both"/>
        <w:rPr>
          <w:rFonts w:ascii="Times New Roman" w:hAnsi="Times New Roman" w:cs="Times New Roman"/>
          <w:sz w:val="24"/>
          <w:szCs w:val="24"/>
        </w:rPr>
      </w:pPr>
      <w:r w:rsidRPr="00DF73C4">
        <w:rPr>
          <w:rFonts w:ascii="Times New Roman" w:hAnsi="Times New Roman" w:cs="Times New Roman"/>
          <w:b/>
          <w:i/>
          <w:sz w:val="24"/>
          <w:szCs w:val="24"/>
        </w:rPr>
        <w:t>ügylet:</w:t>
      </w:r>
      <w:r w:rsidRPr="00DF73C4">
        <w:rPr>
          <w:rFonts w:ascii="Times New Roman" w:hAnsi="Times New Roman" w:cs="Times New Roman"/>
          <w:sz w:val="24"/>
          <w:szCs w:val="24"/>
        </w:rPr>
        <w:t xml:space="preserve"> az üzleti kapcsolat során a Szolgáltató szakmai tevékenységi körébe tartozó, a </w:t>
      </w:r>
      <w:proofErr w:type="spellStart"/>
      <w:r w:rsidRPr="00DF73C4">
        <w:rPr>
          <w:rFonts w:ascii="Times New Roman" w:hAnsi="Times New Roman" w:cs="Times New Roman"/>
          <w:sz w:val="24"/>
          <w:szCs w:val="24"/>
        </w:rPr>
        <w:t>Pmt</w:t>
      </w:r>
      <w:proofErr w:type="spellEnd"/>
      <w:r w:rsidRPr="00DF73C4">
        <w:rPr>
          <w:rFonts w:ascii="Times New Roman" w:hAnsi="Times New Roman" w:cs="Times New Roman"/>
          <w:sz w:val="24"/>
          <w:szCs w:val="24"/>
        </w:rPr>
        <w:t>. hatálya alá tartozó szolgáltatás igénybevételéhez kapcsolódó művelet;</w:t>
      </w:r>
    </w:p>
    <w:p w14:paraId="5788600F" w14:textId="77777777" w:rsidR="00F953FD" w:rsidRPr="00DF73C4" w:rsidRDefault="00F953FD" w:rsidP="00F953FD">
      <w:pPr>
        <w:spacing w:after="100"/>
        <w:jc w:val="both"/>
        <w:rPr>
          <w:rFonts w:ascii="Times New Roman" w:hAnsi="Times New Roman" w:cs="Times New Roman"/>
          <w:sz w:val="24"/>
          <w:szCs w:val="24"/>
        </w:rPr>
      </w:pPr>
      <w:r w:rsidRPr="00DF73C4">
        <w:rPr>
          <w:rFonts w:ascii="Times New Roman" w:hAnsi="Times New Roman" w:cs="Times New Roman"/>
          <w:b/>
          <w:i/>
          <w:iCs/>
          <w:sz w:val="24"/>
          <w:szCs w:val="24"/>
        </w:rPr>
        <w:t>üzleti kapcsolat:</w:t>
      </w:r>
      <w:r w:rsidRPr="00DF73C4">
        <w:rPr>
          <w:rFonts w:ascii="Times New Roman" w:hAnsi="Times New Roman" w:cs="Times New Roman"/>
          <w:i/>
          <w:iCs/>
          <w:sz w:val="24"/>
          <w:szCs w:val="24"/>
        </w:rPr>
        <w:t xml:space="preserve"> </w:t>
      </w:r>
      <w:r w:rsidRPr="00DF73C4">
        <w:rPr>
          <w:rFonts w:ascii="Times New Roman" w:hAnsi="Times New Roman" w:cs="Times New Roman"/>
          <w:sz w:val="24"/>
          <w:szCs w:val="24"/>
        </w:rPr>
        <w:t>az ügyfél és a Szolgáltató között a Szolgáltató szakmai tevékenységi körébe tartozó szolgáltatás igénybevételére vonatkozó szerződéssel létrejött tartós jogviszony;</w:t>
      </w:r>
    </w:p>
    <w:p w14:paraId="25DA014F" w14:textId="77777777" w:rsidR="00F953FD" w:rsidRPr="00DF73C4" w:rsidRDefault="00F953FD" w:rsidP="00F953FD">
      <w:pPr>
        <w:spacing w:after="100"/>
        <w:jc w:val="both"/>
        <w:rPr>
          <w:rFonts w:ascii="Times New Roman" w:hAnsi="Times New Roman" w:cs="Times New Roman"/>
          <w:sz w:val="24"/>
          <w:szCs w:val="24"/>
        </w:rPr>
      </w:pPr>
      <w:r w:rsidRPr="00DF73C4">
        <w:rPr>
          <w:rFonts w:ascii="Times New Roman" w:hAnsi="Times New Roman" w:cs="Times New Roman"/>
          <w:b/>
          <w:i/>
          <w:iCs/>
          <w:sz w:val="24"/>
          <w:szCs w:val="24"/>
        </w:rPr>
        <w:t>vagyon forrásának igazolása:</w:t>
      </w:r>
      <w:r w:rsidRPr="00DF73C4">
        <w:rPr>
          <w:rFonts w:ascii="Times New Roman" w:hAnsi="Times New Roman" w:cs="Times New Roman"/>
          <w:sz w:val="24"/>
          <w:szCs w:val="24"/>
        </w:rPr>
        <w:t xml:space="preserve"> az ügyfél hárommillió forintot meghaladó értékű vagyoni eszközeinek – beleértve a materiális vagy immateriális javakat – forrását bemutató ügyfélnyilatkozat (Szabályzat 3. számú melléklete);</w:t>
      </w:r>
    </w:p>
    <w:p w14:paraId="3770EFB8" w14:textId="77777777" w:rsidR="00F953FD" w:rsidRPr="00DF73C4" w:rsidRDefault="00F953FD" w:rsidP="00F953FD">
      <w:pPr>
        <w:spacing w:after="100"/>
        <w:jc w:val="both"/>
        <w:rPr>
          <w:rFonts w:ascii="Times New Roman" w:hAnsi="Times New Roman" w:cs="Times New Roman"/>
          <w:sz w:val="24"/>
          <w:szCs w:val="24"/>
        </w:rPr>
      </w:pPr>
      <w:r w:rsidRPr="00DF73C4">
        <w:rPr>
          <w:rFonts w:ascii="Times New Roman" w:hAnsi="Times New Roman" w:cs="Times New Roman"/>
          <w:b/>
          <w:i/>
          <w:sz w:val="24"/>
          <w:szCs w:val="24"/>
        </w:rPr>
        <w:t xml:space="preserve">vétel/csere/bérbevétel céljából ajánlatkérésnek, illetve ajánlattevésnek tekinthető, </w:t>
      </w:r>
      <w:r w:rsidRPr="00DF73C4">
        <w:rPr>
          <w:rFonts w:ascii="Times New Roman" w:hAnsi="Times New Roman" w:cs="Times New Roman"/>
          <w:sz w:val="24"/>
          <w:szCs w:val="24"/>
        </w:rPr>
        <w:t>ha az ügyfél az ingatlan megtekintését követően kifejezi a vételi/csere/bérbevételi szándékát, azaz vételi/csere/bérbevételi ajánlatot tesz; önmagában az eladásra, cserére vagy bérbeadásra kínált ingatlan címének kiadása és az ingatlan megtekintése nem minősül ajánlatkérésnek, sem ajánlattevésnek;</w:t>
      </w:r>
    </w:p>
    <w:p w14:paraId="02A92C48" w14:textId="77777777" w:rsidR="00F953FD" w:rsidRPr="00DF73C4" w:rsidRDefault="00F953FD" w:rsidP="00F953FD">
      <w:pPr>
        <w:widowControl/>
        <w:autoSpaceDE/>
        <w:autoSpaceDN/>
        <w:adjustRightInd/>
        <w:spacing w:after="100"/>
        <w:jc w:val="both"/>
        <w:rPr>
          <w:rFonts w:ascii="Times New Roman" w:hAnsi="Times New Roman" w:cs="Times New Roman"/>
          <w:sz w:val="24"/>
          <w:szCs w:val="24"/>
        </w:rPr>
      </w:pPr>
      <w:r w:rsidRPr="00DF73C4">
        <w:rPr>
          <w:rFonts w:ascii="Times New Roman" w:hAnsi="Times New Roman" w:cs="Times New Roman"/>
          <w:b/>
          <w:i/>
          <w:iCs/>
          <w:sz w:val="24"/>
          <w:szCs w:val="24"/>
        </w:rPr>
        <w:t>virtuális fizetőeszköz:</w:t>
      </w:r>
      <w:r w:rsidRPr="00DF73C4">
        <w:rPr>
          <w:rFonts w:ascii="Times New Roman" w:hAnsi="Times New Roman" w:cs="Times New Roman"/>
          <w:sz w:val="24"/>
          <w:szCs w:val="24"/>
        </w:rPr>
        <w:t xml:space="preserve"> digitális értékmegjelenítés, amelyet nem központi bank vagy közigazgatási szerv bocsát ki, illetve garantál; nem rendelkezik törvényes fizetőeszköz jogi </w:t>
      </w:r>
      <w:r w:rsidRPr="00DF73C4">
        <w:rPr>
          <w:rFonts w:ascii="Times New Roman" w:hAnsi="Times New Roman" w:cs="Times New Roman"/>
          <w:sz w:val="24"/>
          <w:szCs w:val="24"/>
        </w:rPr>
        <w:lastRenderedPageBreak/>
        <w:t>státuszával; elektronikusan tárolható, csereértékként elfogadott, így különösen elektronikusan átadható, illetve elektronikus kereskedésre alkalmas;</w:t>
      </w:r>
    </w:p>
    <w:p w14:paraId="2F146FBE" w14:textId="77777777" w:rsidR="00F953FD" w:rsidRPr="00DF73C4" w:rsidRDefault="00F953FD" w:rsidP="00F953FD">
      <w:pPr>
        <w:widowControl/>
        <w:autoSpaceDE/>
        <w:autoSpaceDN/>
        <w:adjustRightInd/>
        <w:spacing w:after="160" w:line="259" w:lineRule="auto"/>
        <w:rPr>
          <w:rFonts w:ascii="Times New Roman" w:hAnsi="Times New Roman" w:cs="Times New Roman"/>
          <w:sz w:val="24"/>
          <w:szCs w:val="24"/>
        </w:rPr>
      </w:pPr>
      <w:r w:rsidRPr="00DF73C4">
        <w:rPr>
          <w:rFonts w:ascii="Times New Roman" w:hAnsi="Times New Roman" w:cs="Times New Roman"/>
          <w:sz w:val="24"/>
          <w:szCs w:val="24"/>
        </w:rPr>
        <w:br w:type="page"/>
      </w:r>
    </w:p>
    <w:p w14:paraId="3E0F9E99" w14:textId="77777777" w:rsidR="00F953FD" w:rsidRPr="005450EA" w:rsidRDefault="00F953FD" w:rsidP="00F953FD">
      <w:pPr>
        <w:pStyle w:val="Cmsor1"/>
        <w:rPr>
          <w:rFonts w:cs="Times New Roman"/>
          <w:sz w:val="24"/>
          <w:szCs w:val="24"/>
        </w:rPr>
      </w:pPr>
      <w:bookmarkStart w:id="18" w:name="_Toc157082637"/>
      <w:bookmarkStart w:id="19" w:name="_Toc172282389"/>
      <w:r w:rsidRPr="005450EA">
        <w:rPr>
          <w:rFonts w:cs="Times New Roman"/>
          <w:sz w:val="24"/>
          <w:szCs w:val="24"/>
        </w:rPr>
        <w:lastRenderedPageBreak/>
        <w:t>A pénzmosásra, terrorizmus finanszírozására, vagy a vagyon büntetendő cselekményből való származására utaló adatok, tények, körülmények megállapításakor figyelembe veendő szempontok (tipológia):</w:t>
      </w:r>
      <w:bookmarkEnd w:id="18"/>
      <w:bookmarkEnd w:id="19"/>
    </w:p>
    <w:p w14:paraId="78442480" w14:textId="77777777" w:rsidR="00F953FD" w:rsidRPr="005450EA" w:rsidRDefault="00F953FD" w:rsidP="00F953FD">
      <w:pPr>
        <w:widowControl/>
        <w:spacing w:after="36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alábbiakban részletezett indikátorok nem teljes körű felsorolását tartalmazzák azoknak az ingatlanügylettel kapcsolatos tevékenység végzése során leggyakrabban előforduló szokatlan körülményeknek, ügyleteknek, amelyek az ügyfelei működésével kapcsolatosan bejelentési kötelezettséget keletkeztethetnek a Szolgáltató számára. A Szolgáltató részéről nem várható el a pénzmosás vagy a terrorizmus finanszírozása bűncselekmények törvényi tényállásának elemzése, illetve a tényállási elemek felismerése, ugyanakkor a szolgáltatás nyújtásához elengedhetetlen szakmai ismeret és körültekintés mellett fel kell ismernie azokat a szokatlan ügyleteket, amelyeknek nyilvánvalóan nincs vagy nem jogszerű a célja. </w:t>
      </w:r>
    </w:p>
    <w:p w14:paraId="6939494B" w14:textId="77777777" w:rsidR="00F953FD" w:rsidRPr="005450EA" w:rsidRDefault="00F953FD" w:rsidP="00853ED1">
      <w:pPr>
        <w:pStyle w:val="Cmsor2"/>
        <w:numPr>
          <w:ilvl w:val="0"/>
          <w:numId w:val="8"/>
        </w:numPr>
        <w:rPr>
          <w:rFonts w:cs="Times New Roman"/>
          <w:sz w:val="24"/>
          <w:szCs w:val="24"/>
        </w:rPr>
      </w:pPr>
      <w:bookmarkStart w:id="20" w:name="_Toc157082638"/>
      <w:bookmarkStart w:id="21" w:name="_Toc172282390"/>
      <w:r w:rsidRPr="005450EA">
        <w:rPr>
          <w:rFonts w:cs="Times New Roman"/>
          <w:sz w:val="24"/>
          <w:szCs w:val="24"/>
        </w:rPr>
        <w:t>Az üzleti kapcsolat létesítésekor</w:t>
      </w:r>
      <w:bookmarkEnd w:id="20"/>
      <w:bookmarkEnd w:id="21"/>
    </w:p>
    <w:p w14:paraId="55BDB9C1" w14:textId="77777777" w:rsidR="00F953FD" w:rsidRPr="005450EA" w:rsidRDefault="00F953FD" w:rsidP="00853ED1">
      <w:pPr>
        <w:widowControl/>
        <w:numPr>
          <w:ilvl w:val="0"/>
          <w:numId w:val="4"/>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az ügyfél szervezet tevékenységi körére vonatkozóan a szervezet képviseletében eljáró személy hamis, félrevezető információt ad, vagy nincs kellőképpen tisztában az általa képviselt szervezet működési körülményeivel;</w:t>
      </w:r>
    </w:p>
    <w:p w14:paraId="6A8C1673" w14:textId="77777777" w:rsidR="00F953FD" w:rsidRPr="005450EA" w:rsidRDefault="00F953FD" w:rsidP="00853ED1">
      <w:pPr>
        <w:widowControl/>
        <w:numPr>
          <w:ilvl w:val="0"/>
          <w:numId w:val="4"/>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az ügyfél magáról hamis információt, adatot szolgáltat;</w:t>
      </w:r>
    </w:p>
    <w:p w14:paraId="1B4624DA" w14:textId="77777777" w:rsidR="00F953FD" w:rsidRPr="005450EA" w:rsidRDefault="00F953FD" w:rsidP="00853ED1">
      <w:pPr>
        <w:widowControl/>
        <w:numPr>
          <w:ilvl w:val="0"/>
          <w:numId w:val="4"/>
        </w:numPr>
        <w:spacing w:after="100"/>
        <w:ind w:left="709" w:hanging="425"/>
        <w:jc w:val="both"/>
        <w:rPr>
          <w:rFonts w:ascii="Times New Roman" w:hAnsi="Times New Roman" w:cs="Times New Roman"/>
          <w:bCs/>
          <w:sz w:val="24"/>
          <w:szCs w:val="24"/>
        </w:rPr>
      </w:pPr>
      <w:r w:rsidRPr="005450EA">
        <w:rPr>
          <w:rFonts w:ascii="Times New Roman" w:hAnsi="Times New Roman" w:cs="Times New Roman"/>
          <w:sz w:val="24"/>
          <w:szCs w:val="24"/>
        </w:rPr>
        <w:t>az ügyfél megjelenése, pénzügyi profilja nincs összhangban a saját erőből megvásárolni kívánt ingatlan értékével;</w:t>
      </w:r>
    </w:p>
    <w:p w14:paraId="6D008853" w14:textId="77777777" w:rsidR="00F953FD" w:rsidRPr="005450EA" w:rsidRDefault="00F953FD" w:rsidP="00853ED1">
      <w:pPr>
        <w:widowControl/>
        <w:numPr>
          <w:ilvl w:val="0"/>
          <w:numId w:val="4"/>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az ügyfél személyazonosítás nélkül kíván ügyletet lebonyolítani, vagy megtagadja az ügyfél-átvilágításhoz szükséges információk megadását, vagy az ügyletet nem kívánja folytatni, miután tájékoztatták arról, hogy ügyfél-átvilágításnak kell alávetnie magát;</w:t>
      </w:r>
    </w:p>
    <w:p w14:paraId="487ABCC8" w14:textId="77777777" w:rsidR="00F953FD" w:rsidRPr="005450EA" w:rsidRDefault="00F953FD" w:rsidP="00853ED1">
      <w:pPr>
        <w:widowControl/>
        <w:numPr>
          <w:ilvl w:val="0"/>
          <w:numId w:val="4"/>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ügyfél-átvilágítás során kötelezően rögzítendő adatok </w:t>
      </w:r>
      <w:proofErr w:type="gramStart"/>
      <w:r w:rsidRPr="005450EA">
        <w:rPr>
          <w:rFonts w:ascii="Times New Roman" w:hAnsi="Times New Roman" w:cs="Times New Roman"/>
          <w:bCs/>
          <w:sz w:val="24"/>
          <w:szCs w:val="24"/>
        </w:rPr>
        <w:t>teljes körűen</w:t>
      </w:r>
      <w:proofErr w:type="gramEnd"/>
      <w:r w:rsidRPr="005450EA">
        <w:rPr>
          <w:rFonts w:ascii="Times New Roman" w:hAnsi="Times New Roman" w:cs="Times New Roman"/>
          <w:bCs/>
          <w:sz w:val="24"/>
          <w:szCs w:val="24"/>
        </w:rPr>
        <w:t xml:space="preserve"> nem szerezhetőek be az ügyfél közreműködésének hiánya miatt;</w:t>
      </w:r>
    </w:p>
    <w:p w14:paraId="27A91C66" w14:textId="77777777" w:rsidR="00F953FD" w:rsidRPr="005450EA" w:rsidRDefault="00F953FD" w:rsidP="00853ED1">
      <w:pPr>
        <w:widowControl/>
        <w:numPr>
          <w:ilvl w:val="0"/>
          <w:numId w:val="4"/>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tényleges tulajdonos személyéről az ügyfél szervezet képviselője hamis információt ad, illetve a tényleges tulajdonos kilétével, személyazonosságával kapcsolatos kétség nem volt megszüntethető a Szabályzatban leírt módon. Például </w:t>
      </w:r>
      <w:r w:rsidRPr="005450EA">
        <w:rPr>
          <w:rFonts w:ascii="Times New Roman" w:hAnsi="Times New Roman" w:cs="Times New Roman"/>
          <w:sz w:val="24"/>
          <w:szCs w:val="24"/>
        </w:rPr>
        <w:t>a Szolgáltató számára hozzáférhető nyilvántartásokban nem ellenőrizhető az ügyfél szervezetben tag külföldön bejegyzett szervezet tulajdonosi háttere, az ügyfél képviselője pedig nem tudja a nyilatkozatában foglaltakat okirat másolattal igazolni;</w:t>
      </w:r>
    </w:p>
    <w:p w14:paraId="1DB3436F" w14:textId="77777777" w:rsidR="00F953FD" w:rsidRPr="005450EA" w:rsidRDefault="00F953FD" w:rsidP="00853ED1">
      <w:pPr>
        <w:widowControl/>
        <w:numPr>
          <w:ilvl w:val="0"/>
          <w:numId w:val="4"/>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Az ügyfél elutasítja a Szolgáltató vételárhoz, vagy bérleti díjhoz szükséges pénzeszköz vagy vagyon forrására vonatkozó kérdéseit, vagy azokra nyilvánvalóan hamis információt szolgáltat, vagy az ezekre vonatkozó kérdés miatt eláll a vételi/bérbevételi ajánlattól;</w:t>
      </w:r>
    </w:p>
    <w:p w14:paraId="012EACA7" w14:textId="637268AE" w:rsidR="00F953FD" w:rsidRPr="005450EA" w:rsidRDefault="00F953FD" w:rsidP="00853ED1">
      <w:pPr>
        <w:widowControl/>
        <w:numPr>
          <w:ilvl w:val="0"/>
          <w:numId w:val="4"/>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az</w:t>
      </w:r>
      <w:r w:rsidR="00B91361">
        <w:rPr>
          <w:rFonts w:ascii="Times New Roman" w:hAnsi="Times New Roman" w:cs="Times New Roman"/>
          <w:bCs/>
          <w:sz w:val="24"/>
          <w:szCs w:val="24"/>
        </w:rPr>
        <w:t xml:space="preserve"> </w:t>
      </w:r>
      <w:r w:rsidRPr="005450EA">
        <w:rPr>
          <w:rFonts w:ascii="Times New Roman" w:hAnsi="Times New Roman" w:cs="Times New Roman"/>
          <w:bCs/>
          <w:sz w:val="24"/>
          <w:szCs w:val="24"/>
        </w:rPr>
        <w:t xml:space="preserve">ügyfél vagy az ügyfél szervezet vezetője, tényleges tulajdonosa </w:t>
      </w:r>
      <w:r w:rsidRPr="005450EA">
        <w:rPr>
          <w:rFonts w:ascii="Times New Roman" w:hAnsi="Times New Roman" w:cs="Times New Roman"/>
          <w:iCs/>
          <w:sz w:val="24"/>
          <w:szCs w:val="24"/>
        </w:rPr>
        <w:t>stratégiai hiányosságokkal rendelkező, kiemelt kockázatot jelentő harmadik orszá</w:t>
      </w:r>
      <w:r w:rsidR="00CB05ED">
        <w:rPr>
          <w:rFonts w:ascii="Times New Roman" w:hAnsi="Times New Roman" w:cs="Times New Roman"/>
          <w:iCs/>
          <w:sz w:val="24"/>
          <w:szCs w:val="24"/>
        </w:rPr>
        <w:t>gból származik</w:t>
      </w:r>
      <w:r w:rsidRPr="005450EA">
        <w:rPr>
          <w:rFonts w:ascii="Times New Roman" w:hAnsi="Times New Roman" w:cs="Times New Roman"/>
          <w:bCs/>
          <w:sz w:val="24"/>
          <w:szCs w:val="24"/>
        </w:rPr>
        <w:t>;</w:t>
      </w:r>
    </w:p>
    <w:p w14:paraId="76A24666" w14:textId="77777777" w:rsidR="00F953FD" w:rsidRPr="005450EA" w:rsidRDefault="00F953FD" w:rsidP="00853ED1">
      <w:pPr>
        <w:widowControl/>
        <w:numPr>
          <w:ilvl w:val="0"/>
          <w:numId w:val="4"/>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az ügyfél, vagy az ügyfél szervezet vezetője, tényleges tulajdonosa</w:t>
      </w:r>
      <w:r w:rsidRPr="005450EA">
        <w:rPr>
          <w:rFonts w:ascii="Times New Roman" w:hAnsi="Times New Roman" w:cs="Times New Roman"/>
          <w:sz w:val="24"/>
          <w:szCs w:val="24"/>
        </w:rPr>
        <w:t xml:space="preserve"> közismerten terrorizmust támogató országból, vagy olyan országból származik, ahol terrorcsoportok működnek;</w:t>
      </w:r>
    </w:p>
    <w:p w14:paraId="4A73BF0D" w14:textId="77777777" w:rsidR="00F953FD" w:rsidRPr="005450EA" w:rsidRDefault="00F953FD" w:rsidP="00853ED1">
      <w:pPr>
        <w:widowControl/>
        <w:numPr>
          <w:ilvl w:val="0"/>
          <w:numId w:val="4"/>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ügyfél szervezet valamely </w:t>
      </w:r>
      <w:r w:rsidRPr="005450EA">
        <w:rPr>
          <w:rFonts w:ascii="Times New Roman" w:hAnsi="Times New Roman" w:cs="Times New Roman"/>
          <w:iCs/>
          <w:sz w:val="24"/>
          <w:szCs w:val="24"/>
        </w:rPr>
        <w:t>stratégiai hiányosságokkal rendelkező, kiemelt kockázatot jelentő harmadik országban</w:t>
      </w:r>
      <w:r w:rsidRPr="005450EA">
        <w:rPr>
          <w:rFonts w:ascii="Times New Roman" w:hAnsi="Times New Roman" w:cs="Times New Roman"/>
          <w:bCs/>
          <w:sz w:val="24"/>
          <w:szCs w:val="24"/>
        </w:rPr>
        <w:t xml:space="preserve"> bejegyzett gazdasági társaság leányvállalata, vagy ilyen szervezet magyarországi képviselete;</w:t>
      </w:r>
    </w:p>
    <w:p w14:paraId="55752ED0" w14:textId="77777777" w:rsidR="00F953FD" w:rsidRPr="005450EA" w:rsidRDefault="00F953FD" w:rsidP="00853ED1">
      <w:pPr>
        <w:widowControl/>
        <w:numPr>
          <w:ilvl w:val="0"/>
          <w:numId w:val="4"/>
        </w:numPr>
        <w:spacing w:after="100"/>
        <w:ind w:left="709" w:hanging="425"/>
        <w:jc w:val="both"/>
        <w:rPr>
          <w:rFonts w:ascii="Times New Roman" w:hAnsi="Times New Roman" w:cs="Times New Roman"/>
          <w:bCs/>
          <w:sz w:val="24"/>
          <w:szCs w:val="24"/>
        </w:rPr>
      </w:pPr>
      <w:r w:rsidRPr="005450EA">
        <w:rPr>
          <w:rFonts w:ascii="Times New Roman" w:hAnsi="Times New Roman" w:cs="Times New Roman"/>
          <w:sz w:val="24"/>
          <w:szCs w:val="24"/>
        </w:rPr>
        <w:t>terrorizmusfinanszírozással összefüggő kockázatot jelenthet a migrációs hullámmal ideérkező, illetve Magyarországon áthaladó külföldi állampolgárok ingatlan bérlésre, illetve esetleg vásárlásra irányuló megjelenése is a Szolgáltatónál;</w:t>
      </w:r>
    </w:p>
    <w:p w14:paraId="0B91BA48" w14:textId="77777777" w:rsidR="00F953FD" w:rsidRPr="005450EA" w:rsidRDefault="00F953FD" w:rsidP="00853ED1">
      <w:pPr>
        <w:widowControl/>
        <w:numPr>
          <w:ilvl w:val="0"/>
          <w:numId w:val="4"/>
        </w:numPr>
        <w:spacing w:after="100"/>
        <w:ind w:left="709" w:hanging="425"/>
        <w:jc w:val="both"/>
        <w:rPr>
          <w:rFonts w:ascii="Times New Roman" w:hAnsi="Times New Roman" w:cs="Times New Roman"/>
          <w:bCs/>
          <w:sz w:val="24"/>
          <w:szCs w:val="24"/>
        </w:rPr>
      </w:pPr>
      <w:r w:rsidRPr="005450EA">
        <w:rPr>
          <w:rFonts w:ascii="Times New Roman" w:hAnsi="Times New Roman" w:cs="Times New Roman"/>
          <w:sz w:val="24"/>
          <w:szCs w:val="24"/>
        </w:rPr>
        <w:lastRenderedPageBreak/>
        <w:t>a vételi, bérbe vételi vagy csere ajánlat megtételekor az ügyfél nyilatkozata szerint az ingatlan vételárát vagy bérleti díját, illetve csere esetén az értékkülönbözetet virtuális fizetőeszközben kívánja megfizetni;</w:t>
      </w:r>
    </w:p>
    <w:p w14:paraId="70A41207" w14:textId="77777777" w:rsidR="00F953FD" w:rsidRPr="005450EA" w:rsidRDefault="00F953FD" w:rsidP="00F953FD">
      <w:pPr>
        <w:pStyle w:val="Cmsor2"/>
        <w:rPr>
          <w:rFonts w:cs="Times New Roman"/>
          <w:sz w:val="24"/>
          <w:szCs w:val="24"/>
        </w:rPr>
      </w:pPr>
      <w:bookmarkStart w:id="22" w:name="_Toc157082639"/>
      <w:bookmarkStart w:id="23" w:name="_Toc172282391"/>
      <w:r w:rsidRPr="005450EA">
        <w:rPr>
          <w:rFonts w:cs="Times New Roman"/>
          <w:sz w:val="24"/>
          <w:szCs w:val="24"/>
        </w:rPr>
        <w:t>Az üzleti kapcsolat fennállása alatt</w:t>
      </w:r>
      <w:bookmarkEnd w:id="22"/>
      <w:bookmarkEnd w:id="23"/>
    </w:p>
    <w:p w14:paraId="61548762" w14:textId="77777777" w:rsidR="00F953FD" w:rsidRPr="005450EA" w:rsidRDefault="00F953FD" w:rsidP="00853ED1">
      <w:pPr>
        <w:widowControl/>
        <w:numPr>
          <w:ilvl w:val="0"/>
          <w:numId w:val="4"/>
        </w:numPr>
        <w:autoSpaceDE/>
        <w:autoSpaceDN/>
        <w:adjustRightInd/>
        <w:spacing w:after="100"/>
        <w:ind w:left="709" w:hanging="425"/>
        <w:jc w:val="both"/>
        <w:rPr>
          <w:rFonts w:ascii="Times New Roman" w:hAnsi="Times New Roman" w:cs="Times New Roman"/>
          <w:sz w:val="24"/>
          <w:szCs w:val="24"/>
          <w:lang w:val="x-none"/>
        </w:rPr>
      </w:pPr>
      <w:r w:rsidRPr="005450EA">
        <w:rPr>
          <w:rFonts w:ascii="Times New Roman" w:hAnsi="Times New Roman" w:cs="Times New Roman"/>
          <w:sz w:val="24"/>
          <w:szCs w:val="24"/>
        </w:rPr>
        <w:t xml:space="preserve">vásárlást, eladást vagy cserét közvetlenül követő </w:t>
      </w:r>
      <w:proofErr w:type="spellStart"/>
      <w:r w:rsidRPr="005450EA">
        <w:rPr>
          <w:rFonts w:ascii="Times New Roman" w:hAnsi="Times New Roman" w:cs="Times New Roman"/>
          <w:sz w:val="24"/>
          <w:szCs w:val="24"/>
        </w:rPr>
        <w:t>továbbértékesítés</w:t>
      </w:r>
      <w:proofErr w:type="spellEnd"/>
      <w:r w:rsidRPr="005450EA">
        <w:rPr>
          <w:rFonts w:ascii="Times New Roman" w:hAnsi="Times New Roman" w:cs="Times New Roman"/>
          <w:sz w:val="24"/>
          <w:szCs w:val="24"/>
        </w:rPr>
        <w:t>, ha az ügylet összes körülményei alapján indokolatlanul nagy veszteséggel jár</w:t>
      </w:r>
      <w:r w:rsidRPr="005450EA">
        <w:rPr>
          <w:rFonts w:ascii="Times New Roman" w:hAnsi="Times New Roman" w:cs="Times New Roman"/>
          <w:sz w:val="24"/>
          <w:szCs w:val="24"/>
          <w:lang w:val="x-none"/>
        </w:rPr>
        <w:t>;</w:t>
      </w:r>
    </w:p>
    <w:p w14:paraId="02DAA9B9" w14:textId="77777777" w:rsidR="00F953FD" w:rsidRPr="005450EA" w:rsidRDefault="00F953FD" w:rsidP="00853ED1">
      <w:pPr>
        <w:widowControl/>
        <w:numPr>
          <w:ilvl w:val="0"/>
          <w:numId w:val="4"/>
        </w:numPr>
        <w:autoSpaceDE/>
        <w:autoSpaceDN/>
        <w:adjustRightInd/>
        <w:spacing w:after="100"/>
        <w:ind w:left="709" w:hanging="425"/>
        <w:jc w:val="both"/>
        <w:rPr>
          <w:rFonts w:ascii="Times New Roman" w:hAnsi="Times New Roman" w:cs="Times New Roman"/>
          <w:sz w:val="24"/>
          <w:szCs w:val="24"/>
          <w:lang w:val="x-none"/>
        </w:rPr>
      </w:pPr>
      <w:r w:rsidRPr="005450EA">
        <w:rPr>
          <w:rFonts w:ascii="Times New Roman" w:hAnsi="Times New Roman" w:cs="Times New Roman"/>
          <w:sz w:val="24"/>
          <w:szCs w:val="24"/>
        </w:rPr>
        <w:t>az ügyfél méltányolható indok nélkül törekszik az ingatlan vásárlásának vagy eladásának meggyorsítására;</w:t>
      </w:r>
    </w:p>
    <w:p w14:paraId="19ADDFFF" w14:textId="77777777" w:rsidR="00F953FD" w:rsidRPr="005450EA" w:rsidRDefault="00F953FD" w:rsidP="00853ED1">
      <w:pPr>
        <w:widowControl/>
        <w:numPr>
          <w:ilvl w:val="0"/>
          <w:numId w:val="4"/>
        </w:numPr>
        <w:autoSpaceDE/>
        <w:autoSpaceDN/>
        <w:adjustRightInd/>
        <w:spacing w:after="100"/>
        <w:ind w:left="709" w:hanging="425"/>
        <w:jc w:val="both"/>
        <w:rPr>
          <w:rFonts w:ascii="Times New Roman" w:hAnsi="Times New Roman" w:cs="Times New Roman"/>
          <w:sz w:val="24"/>
          <w:szCs w:val="24"/>
          <w:lang w:val="x-none"/>
        </w:rPr>
      </w:pPr>
      <w:r w:rsidRPr="005450EA">
        <w:rPr>
          <w:rFonts w:ascii="Times New Roman" w:hAnsi="Times New Roman" w:cs="Times New Roman"/>
          <w:sz w:val="24"/>
          <w:szCs w:val="24"/>
        </w:rPr>
        <w:t>az ingatlan tulajdonjoga vételárának (csereértékének) a piaci értéktől szokatlanul eltérő mértékben történő meghatározása;</w:t>
      </w:r>
    </w:p>
    <w:p w14:paraId="3E76FF8C" w14:textId="77777777" w:rsidR="00F953FD" w:rsidRPr="005450EA" w:rsidRDefault="00F953FD" w:rsidP="00853ED1">
      <w:pPr>
        <w:widowControl/>
        <w:numPr>
          <w:ilvl w:val="0"/>
          <w:numId w:val="4"/>
        </w:numPr>
        <w:autoSpaceDE/>
        <w:autoSpaceDN/>
        <w:adjustRightInd/>
        <w:spacing w:after="100"/>
        <w:ind w:left="709" w:hanging="425"/>
        <w:jc w:val="both"/>
        <w:rPr>
          <w:rFonts w:ascii="Times New Roman" w:hAnsi="Times New Roman" w:cs="Times New Roman"/>
          <w:sz w:val="24"/>
          <w:szCs w:val="24"/>
          <w:lang w:val="x-none"/>
        </w:rPr>
      </w:pPr>
      <w:r w:rsidRPr="005450EA">
        <w:rPr>
          <w:rFonts w:ascii="Times New Roman" w:hAnsi="Times New Roman" w:cs="Times New Roman"/>
          <w:sz w:val="24"/>
          <w:szCs w:val="24"/>
        </w:rPr>
        <w:t>ingatlan befektetési szolgáltatások iránti fokozott igény, ahol az arra szánt tőke forrása nem tiszta, vagy az ügyfél Szolgáltató által megismert tevékenységétől idegen;</w:t>
      </w:r>
    </w:p>
    <w:p w14:paraId="76367A65" w14:textId="77777777" w:rsidR="00F953FD" w:rsidRPr="005450EA" w:rsidRDefault="00F953FD" w:rsidP="00853ED1">
      <w:pPr>
        <w:numPr>
          <w:ilvl w:val="0"/>
          <w:numId w:val="4"/>
        </w:numPr>
        <w:spacing w:after="100"/>
        <w:ind w:left="709" w:right="-1" w:hanging="425"/>
        <w:jc w:val="both"/>
        <w:rPr>
          <w:rFonts w:ascii="Times New Roman" w:hAnsi="Times New Roman" w:cs="Times New Roman"/>
          <w:sz w:val="24"/>
          <w:szCs w:val="24"/>
        </w:rPr>
      </w:pPr>
      <w:r w:rsidRPr="005450EA">
        <w:rPr>
          <w:rFonts w:ascii="Times New Roman" w:hAnsi="Times New Roman" w:cs="Times New Roman"/>
          <w:sz w:val="24"/>
          <w:szCs w:val="24"/>
        </w:rPr>
        <w:t>az ügyfél szervezetben külföldi lakóhellyel rendelkező személy(</w:t>
      </w:r>
      <w:proofErr w:type="spellStart"/>
      <w:r w:rsidRPr="005450EA">
        <w:rPr>
          <w:rFonts w:ascii="Times New Roman" w:hAnsi="Times New Roman" w:cs="Times New Roman"/>
          <w:sz w:val="24"/>
          <w:szCs w:val="24"/>
        </w:rPr>
        <w:t>ek</w:t>
      </w:r>
      <w:proofErr w:type="spellEnd"/>
      <w:r w:rsidRPr="005450EA">
        <w:rPr>
          <w:rFonts w:ascii="Times New Roman" w:hAnsi="Times New Roman" w:cs="Times New Roman"/>
          <w:sz w:val="24"/>
          <w:szCs w:val="24"/>
        </w:rPr>
        <w:t>) a tag(ok), vezető tisztségviselő(k), aki(k) képviseletében más személy(</w:t>
      </w:r>
      <w:proofErr w:type="spellStart"/>
      <w:r w:rsidRPr="005450EA">
        <w:rPr>
          <w:rFonts w:ascii="Times New Roman" w:hAnsi="Times New Roman" w:cs="Times New Roman"/>
          <w:sz w:val="24"/>
          <w:szCs w:val="24"/>
        </w:rPr>
        <w:t>ek</w:t>
      </w:r>
      <w:proofErr w:type="spellEnd"/>
      <w:r w:rsidRPr="005450EA">
        <w:rPr>
          <w:rFonts w:ascii="Times New Roman" w:hAnsi="Times New Roman" w:cs="Times New Roman"/>
          <w:sz w:val="24"/>
          <w:szCs w:val="24"/>
        </w:rPr>
        <w:t>) jár(</w:t>
      </w:r>
      <w:proofErr w:type="spellStart"/>
      <w:r w:rsidRPr="005450EA">
        <w:rPr>
          <w:rFonts w:ascii="Times New Roman" w:hAnsi="Times New Roman" w:cs="Times New Roman"/>
          <w:sz w:val="24"/>
          <w:szCs w:val="24"/>
        </w:rPr>
        <w:t>nak</w:t>
      </w:r>
      <w:proofErr w:type="spellEnd"/>
      <w:r w:rsidRPr="005450EA">
        <w:rPr>
          <w:rFonts w:ascii="Times New Roman" w:hAnsi="Times New Roman" w:cs="Times New Roman"/>
          <w:sz w:val="24"/>
          <w:szCs w:val="24"/>
        </w:rPr>
        <w:t>) el a Szolgáltatónál;</w:t>
      </w:r>
    </w:p>
    <w:p w14:paraId="23025B0C" w14:textId="77777777" w:rsidR="00F953FD" w:rsidRPr="005450EA" w:rsidRDefault="00F953FD" w:rsidP="00853ED1">
      <w:pPr>
        <w:widowControl/>
        <w:numPr>
          <w:ilvl w:val="0"/>
          <w:numId w:val="4"/>
        </w:numPr>
        <w:autoSpaceDE/>
        <w:autoSpaceDN/>
        <w:adjustRightInd/>
        <w:spacing w:after="100"/>
        <w:ind w:left="709" w:right="-1" w:hanging="425"/>
        <w:jc w:val="both"/>
        <w:rPr>
          <w:rFonts w:ascii="Times New Roman" w:hAnsi="Times New Roman" w:cs="Times New Roman"/>
          <w:sz w:val="24"/>
          <w:szCs w:val="24"/>
        </w:rPr>
      </w:pPr>
      <w:r w:rsidRPr="005450EA">
        <w:rPr>
          <w:rFonts w:ascii="Times New Roman" w:hAnsi="Times New Roman" w:cs="Times New Roman"/>
          <w:sz w:val="24"/>
          <w:szCs w:val="24"/>
        </w:rPr>
        <w:t>az ügyfél szervezet vezető tisztségviselője nem elérhető a Szolgáltató számára;</w:t>
      </w:r>
    </w:p>
    <w:p w14:paraId="2C6B93A2" w14:textId="77777777" w:rsidR="00F953FD" w:rsidRPr="005450EA" w:rsidRDefault="00F953FD" w:rsidP="00853ED1">
      <w:pPr>
        <w:widowControl/>
        <w:numPr>
          <w:ilvl w:val="0"/>
          <w:numId w:val="4"/>
        </w:numPr>
        <w:autoSpaceDE/>
        <w:autoSpaceDN/>
        <w:adjustRightInd/>
        <w:spacing w:after="100"/>
        <w:ind w:left="709" w:right="-1" w:hanging="425"/>
        <w:jc w:val="both"/>
        <w:rPr>
          <w:rFonts w:ascii="Times New Roman" w:hAnsi="Times New Roman" w:cs="Times New Roman"/>
          <w:sz w:val="24"/>
          <w:szCs w:val="24"/>
        </w:rPr>
      </w:pPr>
      <w:r w:rsidRPr="005450EA">
        <w:rPr>
          <w:rFonts w:ascii="Times New Roman" w:hAnsi="Times New Roman" w:cs="Times New Roman"/>
          <w:sz w:val="24"/>
          <w:szCs w:val="24"/>
        </w:rPr>
        <w:t>luxus kategóriájú vagy nagy értékű ingatlan bérlése, ahol a bérlő a bérleti díjat készpénzben kívánja kifizetni;</w:t>
      </w:r>
    </w:p>
    <w:p w14:paraId="360B7123" w14:textId="77777777" w:rsidR="00F953FD" w:rsidRPr="005450EA" w:rsidRDefault="00F953FD" w:rsidP="00853ED1">
      <w:pPr>
        <w:widowControl/>
        <w:numPr>
          <w:ilvl w:val="0"/>
          <w:numId w:val="4"/>
        </w:numPr>
        <w:autoSpaceDE/>
        <w:autoSpaceDN/>
        <w:adjustRightInd/>
        <w:spacing w:after="100"/>
        <w:ind w:left="709" w:hanging="425"/>
        <w:jc w:val="both"/>
        <w:rPr>
          <w:rFonts w:ascii="Times New Roman" w:eastAsia="Calibri" w:hAnsi="Times New Roman" w:cs="Times New Roman"/>
          <w:sz w:val="24"/>
          <w:szCs w:val="24"/>
          <w:lang w:val="x-none"/>
        </w:rPr>
      </w:pPr>
      <w:r w:rsidRPr="005450EA">
        <w:rPr>
          <w:rFonts w:ascii="Times New Roman" w:eastAsia="Calibri" w:hAnsi="Times New Roman" w:cs="Times New Roman"/>
          <w:sz w:val="24"/>
          <w:szCs w:val="24"/>
        </w:rPr>
        <w:t>az ingatlan vételára, vagy a bérleti díj vélhetően bűncselekményből származó készpénzzel kerül kifizetésre;</w:t>
      </w:r>
    </w:p>
    <w:p w14:paraId="700029E6" w14:textId="77777777" w:rsidR="00F953FD" w:rsidRPr="005450EA" w:rsidRDefault="00F953FD" w:rsidP="00853ED1">
      <w:pPr>
        <w:widowControl/>
        <w:numPr>
          <w:ilvl w:val="0"/>
          <w:numId w:val="4"/>
        </w:numPr>
        <w:autoSpaceDE/>
        <w:autoSpaceDN/>
        <w:adjustRightInd/>
        <w:spacing w:after="100"/>
        <w:ind w:left="709" w:hanging="425"/>
        <w:jc w:val="both"/>
        <w:rPr>
          <w:rFonts w:ascii="Times New Roman" w:eastAsia="Calibri" w:hAnsi="Times New Roman" w:cs="Times New Roman"/>
          <w:sz w:val="24"/>
          <w:szCs w:val="24"/>
          <w:lang w:val="x-none"/>
        </w:rPr>
      </w:pPr>
      <w:r w:rsidRPr="005450EA">
        <w:rPr>
          <w:rFonts w:ascii="Times New Roman" w:eastAsia="Calibri" w:hAnsi="Times New Roman" w:cs="Times New Roman"/>
          <w:sz w:val="24"/>
          <w:szCs w:val="24"/>
        </w:rPr>
        <w:t>a vevő az ingatlan vételárát nagy összegű készpénzben kívánja kifizetni, amelynek forrására vonatkozóan nyilvánvalóan hamis, vagy félrevezető információt ad;</w:t>
      </w:r>
    </w:p>
    <w:p w14:paraId="515442C2" w14:textId="77777777" w:rsidR="00F953FD" w:rsidRPr="005450EA" w:rsidRDefault="00F953FD" w:rsidP="00853ED1">
      <w:pPr>
        <w:widowControl/>
        <w:numPr>
          <w:ilvl w:val="0"/>
          <w:numId w:val="4"/>
        </w:numPr>
        <w:autoSpaceDE/>
        <w:autoSpaceDN/>
        <w:adjustRightInd/>
        <w:spacing w:after="100"/>
        <w:ind w:left="709" w:hanging="425"/>
        <w:jc w:val="both"/>
        <w:rPr>
          <w:rFonts w:ascii="Times New Roman" w:eastAsia="Calibri" w:hAnsi="Times New Roman" w:cs="Times New Roman"/>
          <w:sz w:val="24"/>
          <w:szCs w:val="24"/>
          <w:lang w:val="x-none"/>
        </w:rPr>
      </w:pPr>
      <w:r w:rsidRPr="005450EA">
        <w:rPr>
          <w:rFonts w:ascii="Times New Roman" w:eastAsia="Calibri" w:hAnsi="Times New Roman" w:cs="Times New Roman"/>
          <w:sz w:val="24"/>
          <w:szCs w:val="24"/>
        </w:rPr>
        <w:t>az ingatlan tulajdonjogának adásvétele, bérlete során offshore bejegyzésű cég jelenléte;</w:t>
      </w:r>
      <w:r w:rsidRPr="005450EA">
        <w:rPr>
          <w:rFonts w:ascii="Times New Roman" w:eastAsia="Calibri" w:hAnsi="Times New Roman" w:cs="Times New Roman"/>
          <w:sz w:val="24"/>
          <w:szCs w:val="24"/>
          <w:lang w:val="x-none"/>
        </w:rPr>
        <w:t xml:space="preserve"> </w:t>
      </w:r>
    </w:p>
    <w:p w14:paraId="2891DD07" w14:textId="77777777" w:rsidR="00F953FD" w:rsidRPr="005450EA" w:rsidRDefault="00F953FD" w:rsidP="00F953FD">
      <w:pPr>
        <w:pStyle w:val="Cmsor2"/>
        <w:rPr>
          <w:rFonts w:cs="Times New Roman"/>
          <w:sz w:val="24"/>
          <w:szCs w:val="24"/>
        </w:rPr>
      </w:pPr>
      <w:bookmarkStart w:id="24" w:name="_Toc157082640"/>
      <w:bookmarkStart w:id="25" w:name="_Toc172282392"/>
      <w:r w:rsidRPr="005450EA">
        <w:rPr>
          <w:rFonts w:cs="Times New Roman"/>
          <w:sz w:val="24"/>
          <w:szCs w:val="24"/>
        </w:rPr>
        <w:t>Az üzleti kapcsolat megszűnésekor</w:t>
      </w:r>
      <w:bookmarkEnd w:id="24"/>
      <w:bookmarkEnd w:id="25"/>
    </w:p>
    <w:p w14:paraId="7ED91321" w14:textId="77777777" w:rsidR="00F953FD" w:rsidRPr="005450EA" w:rsidRDefault="00F953FD" w:rsidP="00853ED1">
      <w:pPr>
        <w:pStyle w:val="Listaszerbekezds"/>
        <w:numPr>
          <w:ilvl w:val="0"/>
          <w:numId w:val="4"/>
        </w:numPr>
        <w:spacing w:after="100"/>
        <w:ind w:left="709" w:hanging="425"/>
        <w:jc w:val="both"/>
        <w:rPr>
          <w:rFonts w:ascii="Times New Roman" w:hAnsi="Times New Roman" w:cs="Times New Roman"/>
          <w:sz w:val="24"/>
          <w:szCs w:val="24"/>
        </w:rPr>
      </w:pPr>
      <w:r w:rsidRPr="005450EA">
        <w:rPr>
          <w:rFonts w:ascii="Times New Roman" w:hAnsi="Times New Roman" w:cs="Times New Roman"/>
          <w:sz w:val="24"/>
          <w:szCs w:val="24"/>
        </w:rPr>
        <w:t>a szerződés felmondásra került az ügyfél olyan irányú kérése miatt, amely jogszabálysértés kivitelezéséhez kér segítséget;</w:t>
      </w:r>
    </w:p>
    <w:p w14:paraId="68BFE507" w14:textId="77777777" w:rsidR="00F953FD" w:rsidRPr="005450EA" w:rsidRDefault="00F953FD" w:rsidP="00853ED1">
      <w:pPr>
        <w:pStyle w:val="Listaszerbekezds"/>
        <w:numPr>
          <w:ilvl w:val="0"/>
          <w:numId w:val="4"/>
        </w:numPr>
        <w:spacing w:after="100"/>
        <w:ind w:left="709" w:hanging="425"/>
        <w:jc w:val="both"/>
        <w:rPr>
          <w:rFonts w:ascii="Times New Roman" w:hAnsi="Times New Roman" w:cs="Times New Roman"/>
          <w:sz w:val="24"/>
          <w:szCs w:val="24"/>
        </w:rPr>
      </w:pPr>
      <w:r w:rsidRPr="005450EA">
        <w:rPr>
          <w:rFonts w:ascii="Times New Roman" w:hAnsi="Times New Roman" w:cs="Times New Roman"/>
          <w:sz w:val="24"/>
          <w:szCs w:val="24"/>
        </w:rPr>
        <w:t>az üzleti kapcsolat azért került megszüntetésre, mert a Szolgáltató nem tudta teljes körűen végrehajtani az ügyfél-átvilágítási intézkedéseket az ügyfél közreműködésének hiánya miatt.</w:t>
      </w:r>
    </w:p>
    <w:p w14:paraId="24C22A1E" w14:textId="77777777" w:rsidR="00F953FD" w:rsidRPr="005450EA" w:rsidRDefault="00F953FD" w:rsidP="00F953FD">
      <w:pPr>
        <w:widowControl/>
        <w:autoSpaceDE/>
        <w:autoSpaceDN/>
        <w:adjustRightInd/>
        <w:spacing w:after="160" w:line="259" w:lineRule="auto"/>
        <w:rPr>
          <w:rFonts w:ascii="Times New Roman" w:hAnsi="Times New Roman" w:cs="Times New Roman"/>
          <w:sz w:val="24"/>
          <w:szCs w:val="24"/>
        </w:rPr>
      </w:pPr>
      <w:r w:rsidRPr="005450EA">
        <w:rPr>
          <w:rFonts w:ascii="Times New Roman" w:hAnsi="Times New Roman" w:cs="Times New Roman"/>
          <w:sz w:val="24"/>
          <w:szCs w:val="24"/>
        </w:rPr>
        <w:br w:type="page"/>
      </w:r>
    </w:p>
    <w:p w14:paraId="47D67BF1" w14:textId="77777777" w:rsidR="00F953FD" w:rsidRPr="005450EA" w:rsidRDefault="00F953FD" w:rsidP="00F953FD">
      <w:pPr>
        <w:pStyle w:val="Cmsor1"/>
        <w:rPr>
          <w:rFonts w:cs="Times New Roman"/>
          <w:sz w:val="24"/>
          <w:szCs w:val="24"/>
        </w:rPr>
      </w:pPr>
      <w:bookmarkStart w:id="26" w:name="_Toc157082641"/>
      <w:bookmarkStart w:id="27" w:name="_Toc172282393"/>
      <w:r w:rsidRPr="005450EA">
        <w:rPr>
          <w:rFonts w:cs="Times New Roman"/>
          <w:sz w:val="24"/>
          <w:szCs w:val="24"/>
        </w:rPr>
        <w:lastRenderedPageBreak/>
        <w:t>Az ügyfél-átvilágítás</w:t>
      </w:r>
      <w:bookmarkEnd w:id="26"/>
      <w:bookmarkEnd w:id="27"/>
    </w:p>
    <w:p w14:paraId="0A5DAB7D" w14:textId="5F2A8F66" w:rsidR="00F953FD" w:rsidRPr="005450EA" w:rsidRDefault="00F953FD" w:rsidP="00F953FD">
      <w:pPr>
        <w:spacing w:after="240"/>
        <w:jc w:val="both"/>
        <w:rPr>
          <w:rFonts w:ascii="Times New Roman" w:hAnsi="Times New Roman" w:cs="Times New Roman"/>
          <w:b/>
          <w:sz w:val="24"/>
          <w:szCs w:val="24"/>
        </w:rPr>
      </w:pPr>
      <w:r w:rsidRPr="005450EA">
        <w:rPr>
          <w:rFonts w:ascii="Times New Roman" w:hAnsi="Times New Roman" w:cs="Times New Roman"/>
          <w:b/>
          <w:sz w:val="24"/>
          <w:szCs w:val="24"/>
        </w:rPr>
        <w:t>A Szolgáltató az egyedi működési sajátosságait figyelembe véve a III. fejezet G. pontjában meghatározza az ügyfél-átvilágítás belső eljárási rendjét a segítségképpen feltett kérdések alapján. A Szolgáltató a belső kockázatértékelése kialakítása során kiegészítheti az alacsony</w:t>
      </w:r>
      <w:r w:rsidR="006A2FCF">
        <w:rPr>
          <w:rFonts w:ascii="Times New Roman" w:hAnsi="Times New Roman" w:cs="Times New Roman"/>
          <w:b/>
          <w:sz w:val="24"/>
          <w:szCs w:val="24"/>
        </w:rPr>
        <w:t>,</w:t>
      </w:r>
      <w:r w:rsidRPr="005450EA">
        <w:rPr>
          <w:rFonts w:ascii="Times New Roman" w:hAnsi="Times New Roman" w:cs="Times New Roman"/>
          <w:b/>
          <w:sz w:val="24"/>
          <w:szCs w:val="24"/>
        </w:rPr>
        <w:t xml:space="preserve"> illetve magas kockázati kategória szempontjait. </w:t>
      </w:r>
    </w:p>
    <w:p w14:paraId="46889335" w14:textId="77777777" w:rsidR="00F953FD" w:rsidRPr="005450EA" w:rsidRDefault="00F953FD" w:rsidP="00853ED1">
      <w:pPr>
        <w:pStyle w:val="Cmsor2"/>
        <w:numPr>
          <w:ilvl w:val="0"/>
          <w:numId w:val="28"/>
        </w:numPr>
        <w:ind w:left="567" w:hanging="425"/>
        <w:rPr>
          <w:rFonts w:cs="Times New Roman"/>
          <w:sz w:val="24"/>
          <w:szCs w:val="24"/>
        </w:rPr>
      </w:pPr>
      <w:bookmarkStart w:id="28" w:name="_Toc172282394"/>
      <w:bookmarkStart w:id="29" w:name="_Toc157082642"/>
      <w:bookmarkStart w:id="30" w:name="_Hlk157764539"/>
      <w:r w:rsidRPr="005450EA">
        <w:rPr>
          <w:rFonts w:cs="Times New Roman"/>
          <w:sz w:val="24"/>
          <w:szCs w:val="24"/>
        </w:rPr>
        <w:t>Ügyfél-átvilágítási kötelezettség</w:t>
      </w:r>
      <w:bookmarkEnd w:id="28"/>
    </w:p>
    <w:p w14:paraId="008425F5" w14:textId="77777777" w:rsidR="00F953FD" w:rsidRPr="007636AF" w:rsidRDefault="00F953FD" w:rsidP="00F953FD">
      <w:pPr>
        <w:pStyle w:val="Nincstrkz"/>
        <w:spacing w:after="120"/>
        <w:jc w:val="both"/>
        <w:rPr>
          <w:b/>
          <w:bCs/>
          <w:noProof/>
        </w:rPr>
      </w:pPr>
      <w:r w:rsidRPr="007636AF">
        <w:rPr>
          <w:b/>
          <w:bCs/>
        </w:rPr>
        <w:t>A Szolgáltató az ügyfél-átvilágítást a következő esetekben köteles elvégezni</w:t>
      </w:r>
      <w:r w:rsidRPr="007636AF">
        <w:rPr>
          <w:b/>
          <w:bCs/>
          <w:noProof/>
        </w:rPr>
        <w:t>:</w:t>
      </w:r>
      <w:bookmarkEnd w:id="29"/>
    </w:p>
    <w:bookmarkEnd w:id="30"/>
    <w:p w14:paraId="68B0E957" w14:textId="77777777" w:rsidR="00F953FD" w:rsidRPr="005450EA" w:rsidRDefault="00F953FD" w:rsidP="00853ED1">
      <w:pPr>
        <w:pStyle w:val="BodyText21"/>
        <w:numPr>
          <w:ilvl w:val="0"/>
          <w:numId w:val="5"/>
        </w:numPr>
        <w:spacing w:after="20"/>
        <w:ind w:left="568" w:right="-1" w:hanging="284"/>
        <w:rPr>
          <w:rFonts w:cs="Times New Roman"/>
          <w:noProof/>
          <w:sz w:val="24"/>
          <w:szCs w:val="24"/>
        </w:rPr>
      </w:pPr>
      <w:r w:rsidRPr="005450EA">
        <w:rPr>
          <w:rFonts w:cs="Times New Roman"/>
          <w:noProof/>
          <w:sz w:val="24"/>
          <w:szCs w:val="24"/>
        </w:rPr>
        <w:t>az üzleti kapcsolat létesítésekor;</w:t>
      </w:r>
    </w:p>
    <w:p w14:paraId="65F4976E" w14:textId="77777777" w:rsidR="00F953FD" w:rsidRPr="005450EA" w:rsidRDefault="00F953FD" w:rsidP="00853ED1">
      <w:pPr>
        <w:pStyle w:val="BodyText21"/>
        <w:numPr>
          <w:ilvl w:val="0"/>
          <w:numId w:val="5"/>
        </w:numPr>
        <w:spacing w:after="20"/>
        <w:ind w:left="568" w:right="-1" w:hanging="284"/>
        <w:rPr>
          <w:rFonts w:cs="Times New Roman"/>
          <w:noProof/>
          <w:sz w:val="24"/>
          <w:szCs w:val="24"/>
        </w:rPr>
      </w:pPr>
      <w:r w:rsidRPr="005450EA">
        <w:rPr>
          <w:rFonts w:cs="Times New Roman"/>
          <w:noProof/>
          <w:sz w:val="24"/>
          <w:szCs w:val="24"/>
        </w:rPr>
        <w:t>pénzmosásra vagy a terrorizmus finanszírozására utaló adat, tény, vagy körülmény felmerülése esetén, amennyiben az ügyfél-átvilágításra még nem került sor;</w:t>
      </w:r>
    </w:p>
    <w:p w14:paraId="736240AF" w14:textId="77777777" w:rsidR="00F953FD" w:rsidRPr="005450EA" w:rsidRDefault="00F953FD" w:rsidP="00853ED1">
      <w:pPr>
        <w:pStyle w:val="BodyText21"/>
        <w:numPr>
          <w:ilvl w:val="0"/>
          <w:numId w:val="5"/>
        </w:numPr>
        <w:spacing w:after="20"/>
        <w:ind w:left="568" w:right="-1" w:hanging="284"/>
        <w:rPr>
          <w:rFonts w:cs="Times New Roman"/>
          <w:sz w:val="24"/>
          <w:szCs w:val="24"/>
        </w:rPr>
      </w:pPr>
      <w:r w:rsidRPr="005450EA">
        <w:rPr>
          <w:rFonts w:cs="Times New Roman"/>
          <w:noProof/>
          <w:sz w:val="24"/>
          <w:szCs w:val="24"/>
        </w:rPr>
        <w:t>ha kétség merül fel a korábban rögzített ügyfél-azonosító adatok valódiságával, vagy megfelelőségével kapcsolatban;</w:t>
      </w:r>
    </w:p>
    <w:p w14:paraId="1B585EBB" w14:textId="77777777" w:rsidR="00F953FD" w:rsidRPr="005450EA" w:rsidRDefault="00F953FD" w:rsidP="00853ED1">
      <w:pPr>
        <w:pStyle w:val="BodyText21"/>
        <w:numPr>
          <w:ilvl w:val="0"/>
          <w:numId w:val="5"/>
        </w:numPr>
        <w:spacing w:after="240"/>
        <w:ind w:left="568" w:hanging="284"/>
        <w:rPr>
          <w:rFonts w:cs="Times New Roman"/>
          <w:sz w:val="24"/>
          <w:szCs w:val="24"/>
        </w:rPr>
      </w:pPr>
      <w:r w:rsidRPr="005450EA">
        <w:rPr>
          <w:rFonts w:cs="Times New Roman"/>
          <w:noProof/>
          <w:sz w:val="24"/>
          <w:szCs w:val="24"/>
        </w:rPr>
        <w:t>valamint, ha az ügyfél-azonosító adatokban bekövetkezett változás kerül átvezetésre és kockázatérzékenységi megközelítés alapján szükséges az ügyfél-átvilágítás ismételt elvégzése.</w:t>
      </w:r>
    </w:p>
    <w:p w14:paraId="2836E7CE"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köteles az üzleti kapcsolat létesítésekor az ügyfél-átvilágítást a jelen pontban foglaltak szerint elvégezni. </w:t>
      </w:r>
    </w:p>
    <w:p w14:paraId="5D678255" w14:textId="77777777" w:rsidR="00F953FD" w:rsidRPr="005450EA" w:rsidRDefault="00F953FD" w:rsidP="00F953FD">
      <w:pPr>
        <w:jc w:val="both"/>
        <w:rPr>
          <w:rFonts w:ascii="Times New Roman" w:hAnsi="Times New Roman" w:cs="Times New Roman"/>
          <w:b/>
          <w:sz w:val="24"/>
          <w:szCs w:val="24"/>
        </w:rPr>
      </w:pPr>
      <w:r w:rsidRPr="005450EA">
        <w:rPr>
          <w:rFonts w:ascii="Times New Roman" w:hAnsi="Times New Roman" w:cs="Times New Roman"/>
          <w:sz w:val="24"/>
          <w:szCs w:val="24"/>
        </w:rPr>
        <w:t xml:space="preserve">Amennyiben a Szolgáltató nem tudja </w:t>
      </w:r>
      <w:r w:rsidRPr="005450EA">
        <w:rPr>
          <w:rFonts w:ascii="Times New Roman" w:hAnsi="Times New Roman" w:cs="Times New Roman"/>
          <w:b/>
          <w:sz w:val="24"/>
          <w:szCs w:val="24"/>
        </w:rPr>
        <w:t>teljeskörűen</w:t>
      </w:r>
      <w:r w:rsidRPr="005450EA">
        <w:rPr>
          <w:rFonts w:ascii="Times New Roman" w:hAnsi="Times New Roman" w:cs="Times New Roman"/>
          <w:sz w:val="24"/>
          <w:szCs w:val="24"/>
        </w:rPr>
        <w:t xml:space="preserve">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által előírt ügyfél-átvilágítást elvégezni, akkor az érintett ügyfélre vonatkozóan </w:t>
      </w:r>
      <w:r w:rsidRPr="005450EA">
        <w:rPr>
          <w:rFonts w:ascii="Times New Roman" w:hAnsi="Times New Roman" w:cs="Times New Roman"/>
          <w:b/>
          <w:sz w:val="24"/>
          <w:szCs w:val="24"/>
        </w:rPr>
        <w:t>köteles</w:t>
      </w:r>
      <w:r w:rsidRPr="005450EA">
        <w:rPr>
          <w:rFonts w:ascii="Times New Roman" w:hAnsi="Times New Roman" w:cs="Times New Roman"/>
          <w:sz w:val="24"/>
          <w:szCs w:val="24"/>
        </w:rPr>
        <w:t xml:space="preserve"> </w:t>
      </w:r>
      <w:r w:rsidRPr="005450EA">
        <w:rPr>
          <w:rFonts w:ascii="Times New Roman" w:hAnsi="Times New Roman" w:cs="Times New Roman"/>
          <w:b/>
          <w:sz w:val="24"/>
          <w:szCs w:val="24"/>
        </w:rPr>
        <w:t>megtagadni</w:t>
      </w:r>
      <w:r w:rsidRPr="005450EA">
        <w:rPr>
          <w:rFonts w:ascii="Times New Roman" w:hAnsi="Times New Roman" w:cs="Times New Roman"/>
          <w:sz w:val="24"/>
          <w:szCs w:val="24"/>
        </w:rPr>
        <w:t xml:space="preserve"> </w:t>
      </w:r>
      <w:r w:rsidRPr="005450EA">
        <w:rPr>
          <w:rFonts w:ascii="Times New Roman" w:hAnsi="Times New Roman" w:cs="Times New Roman"/>
          <w:b/>
          <w:sz w:val="24"/>
          <w:szCs w:val="24"/>
        </w:rPr>
        <w:t>az üzleti kapcsolat létesítését.</w:t>
      </w:r>
      <w:r w:rsidRPr="005450EA">
        <w:rPr>
          <w:rFonts w:ascii="Times New Roman" w:hAnsi="Times New Roman" w:cs="Times New Roman"/>
          <w:sz w:val="24"/>
          <w:szCs w:val="24"/>
        </w:rPr>
        <w:t xml:space="preserve"> Amennyiben a már meglévő ügyfél viszonylatában nem szerezhető be teljes körűen 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 xml:space="preserve">ben meghatározott kötelezően rögzítendő adatok köre, a Szolgáltató </w:t>
      </w:r>
      <w:r w:rsidRPr="005450EA">
        <w:rPr>
          <w:rFonts w:ascii="Times New Roman" w:hAnsi="Times New Roman" w:cs="Times New Roman"/>
          <w:b/>
          <w:sz w:val="24"/>
          <w:szCs w:val="24"/>
        </w:rPr>
        <w:t>köteles vele a már fennálló üzleti kapcsolatot megszüntetni.</w:t>
      </w:r>
    </w:p>
    <w:p w14:paraId="66FFCF11" w14:textId="77777777" w:rsidR="00F953FD" w:rsidRPr="005450EA" w:rsidRDefault="00F953FD" w:rsidP="00F953FD">
      <w:pPr>
        <w:widowControl/>
        <w:autoSpaceDE/>
        <w:autoSpaceDN/>
        <w:adjustRightInd/>
        <w:spacing w:after="240"/>
        <w:jc w:val="both"/>
        <w:rPr>
          <w:rFonts w:ascii="Times New Roman" w:hAnsi="Times New Roman" w:cs="Times New Roman"/>
          <w:sz w:val="24"/>
          <w:szCs w:val="24"/>
        </w:rPr>
      </w:pPr>
      <w:r w:rsidRPr="005450EA">
        <w:rPr>
          <w:rFonts w:ascii="Times New Roman" w:hAnsi="Times New Roman" w:cs="Times New Roman"/>
          <w:sz w:val="24"/>
          <w:szCs w:val="24"/>
        </w:rPr>
        <w:t>Adatváltozás esetén csak a megváltozott adat rögzítéséhez szükséges ügyfél-átvilágítási intézkedést kell elvégezni, amennyiben a korábban rögzített ügyfél-azonosító adatok valódiságával vagy megfelelőségével kapcsolatban kétség nem merül fel.</w:t>
      </w:r>
    </w:p>
    <w:p w14:paraId="7EB7B75B" w14:textId="77777777" w:rsidR="00F953FD" w:rsidRPr="005450EA" w:rsidRDefault="00F953FD" w:rsidP="00F953FD">
      <w:pPr>
        <w:spacing w:after="120"/>
        <w:jc w:val="both"/>
        <w:rPr>
          <w:rFonts w:ascii="Times New Roman" w:hAnsi="Times New Roman" w:cs="Times New Roman"/>
          <w:sz w:val="24"/>
          <w:szCs w:val="24"/>
        </w:rPr>
      </w:pPr>
      <w:r w:rsidRPr="005450EA">
        <w:rPr>
          <w:rFonts w:ascii="Times New Roman" w:hAnsi="Times New Roman" w:cs="Times New Roman"/>
          <w:sz w:val="24"/>
          <w:szCs w:val="24"/>
        </w:rPr>
        <w:t>Nem kell az ügyfél-átvilágítási intézkedéseket ismételten elvégezni, ha</w:t>
      </w:r>
    </w:p>
    <w:p w14:paraId="69022BBF" w14:textId="77777777" w:rsidR="00F953FD" w:rsidRPr="005450EA" w:rsidRDefault="00F953FD" w:rsidP="00844B35">
      <w:pPr>
        <w:numPr>
          <w:ilvl w:val="0"/>
          <w:numId w:val="21"/>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az ügyfél, a meghatalmazott, a rendelkezésre jogosult, továbbá a képviselő vonatkozásában az ügyfél-átvilágítási intézkedések egyéb üzleti kapcsolat során már megtörténtek;</w:t>
      </w:r>
    </w:p>
    <w:p w14:paraId="13552AD0" w14:textId="77777777" w:rsidR="00F953FD" w:rsidRPr="005450EA" w:rsidRDefault="00F953FD" w:rsidP="00844B35">
      <w:pPr>
        <w:numPr>
          <w:ilvl w:val="0"/>
          <w:numId w:val="21"/>
        </w:numPr>
        <w:ind w:left="567" w:hanging="284"/>
        <w:jc w:val="both"/>
        <w:rPr>
          <w:rFonts w:ascii="Times New Roman" w:hAnsi="Times New Roman" w:cs="Times New Roman"/>
          <w:sz w:val="24"/>
          <w:szCs w:val="24"/>
        </w:rPr>
      </w:pPr>
      <w:r w:rsidRPr="005450EA">
        <w:rPr>
          <w:rFonts w:ascii="Times New Roman" w:hAnsi="Times New Roman" w:cs="Times New Roman"/>
          <w:sz w:val="24"/>
          <w:szCs w:val="24"/>
        </w:rPr>
        <w:t>a folyamatban lévő üzleti kapcsolat során az ügyfél, a meghatalmazott, a rendelkezésre jogosult, továbbá a képviselő személyazonossága korábban megállapításra került és nem történt változás a rendelkezésre álló adatokban.</w:t>
      </w:r>
    </w:p>
    <w:p w14:paraId="45581AAB" w14:textId="77777777" w:rsidR="00F953FD" w:rsidRDefault="00F953FD" w:rsidP="00F953FD">
      <w:pPr>
        <w:pStyle w:val="Cmsor2"/>
        <w:rPr>
          <w:rFonts w:cs="Times New Roman"/>
          <w:sz w:val="24"/>
          <w:szCs w:val="24"/>
        </w:rPr>
      </w:pPr>
      <w:bookmarkStart w:id="31" w:name="_Toc172282395"/>
      <w:bookmarkStart w:id="32" w:name="_Toc157082643"/>
      <w:r>
        <w:rPr>
          <w:rFonts w:cs="Times New Roman"/>
          <w:sz w:val="24"/>
          <w:szCs w:val="24"/>
        </w:rPr>
        <w:t>Ügyfél-átvilágítási intézkedések</w:t>
      </w:r>
      <w:bookmarkEnd w:id="31"/>
    </w:p>
    <w:p w14:paraId="6003F94C" w14:textId="77777777" w:rsidR="00F953FD" w:rsidRPr="007636AF" w:rsidRDefault="00F953FD" w:rsidP="00F953FD">
      <w:pPr>
        <w:pStyle w:val="Nincstrkz"/>
        <w:spacing w:after="120"/>
        <w:jc w:val="both"/>
        <w:rPr>
          <w:b/>
          <w:bCs/>
        </w:rPr>
      </w:pPr>
      <w:r w:rsidRPr="007636AF">
        <w:rPr>
          <w:b/>
          <w:bCs/>
        </w:rPr>
        <w:t>Az ügyfél-átvilágítás a következő intézkedéseket foglalja magában:</w:t>
      </w:r>
      <w:bookmarkEnd w:id="32"/>
    </w:p>
    <w:p w14:paraId="137FB706" w14:textId="77777777" w:rsidR="00F953FD" w:rsidRPr="005450EA" w:rsidRDefault="00F953FD" w:rsidP="00844B35">
      <w:pPr>
        <w:pStyle w:val="BodyText21"/>
        <w:numPr>
          <w:ilvl w:val="0"/>
          <w:numId w:val="6"/>
        </w:numPr>
        <w:tabs>
          <w:tab w:val="clear" w:pos="720"/>
          <w:tab w:val="num" w:pos="851"/>
          <w:tab w:val="left" w:pos="1418"/>
        </w:tabs>
        <w:spacing w:after="20"/>
        <w:ind w:left="567" w:hanging="283"/>
        <w:rPr>
          <w:rFonts w:cs="Times New Roman"/>
          <w:noProof/>
          <w:sz w:val="24"/>
          <w:szCs w:val="24"/>
        </w:rPr>
      </w:pPr>
      <w:r w:rsidRPr="005450EA">
        <w:rPr>
          <w:rFonts w:cs="Times New Roman"/>
          <w:noProof/>
          <w:sz w:val="24"/>
          <w:szCs w:val="24"/>
        </w:rPr>
        <w:t>A természetes személy ügyfél vagy az ügyfél meghatalmazottja, a Szolgáltatónál eljáró rendelkezésre jogosult, továbbá a Szolgáltatónál eljáró képviselő azonosítása és személyazonosságának igazoló ellenőrzése;</w:t>
      </w:r>
    </w:p>
    <w:p w14:paraId="259D0F90" w14:textId="77777777" w:rsidR="00F953FD" w:rsidRPr="005450EA" w:rsidRDefault="00F953FD" w:rsidP="00844B35">
      <w:pPr>
        <w:pStyle w:val="Listaszerbekezds"/>
        <w:numPr>
          <w:ilvl w:val="0"/>
          <w:numId w:val="6"/>
        </w:numPr>
        <w:tabs>
          <w:tab w:val="clear" w:pos="720"/>
          <w:tab w:val="num" w:pos="851"/>
        </w:tabs>
        <w:ind w:left="567" w:hanging="283"/>
        <w:jc w:val="both"/>
        <w:rPr>
          <w:rFonts w:ascii="Times New Roman" w:hAnsi="Times New Roman" w:cs="Times New Roman"/>
          <w:noProof/>
          <w:sz w:val="24"/>
          <w:szCs w:val="24"/>
          <w:lang w:val="hu-HU" w:eastAsia="hu-HU"/>
        </w:rPr>
      </w:pPr>
      <w:r w:rsidRPr="005450EA">
        <w:rPr>
          <w:rFonts w:ascii="Times New Roman" w:hAnsi="Times New Roman" w:cs="Times New Roman"/>
          <w:noProof/>
          <w:sz w:val="24"/>
          <w:szCs w:val="24"/>
          <w:lang w:val="hu-HU" w:eastAsia="hu-HU"/>
        </w:rPr>
        <w:t>A jogi személy vagy jogi személyiséggel nem rendelkező szervezet ügyfél azonosítása és személyazonosságának, adatainak igazoló ellenőrzése;</w:t>
      </w:r>
    </w:p>
    <w:p w14:paraId="156ACB80" w14:textId="77777777" w:rsidR="00F953FD" w:rsidRPr="005450EA" w:rsidRDefault="00F953FD" w:rsidP="00844B35">
      <w:pPr>
        <w:pStyle w:val="BodyText21"/>
        <w:numPr>
          <w:ilvl w:val="0"/>
          <w:numId w:val="6"/>
        </w:numPr>
        <w:tabs>
          <w:tab w:val="clear" w:pos="720"/>
          <w:tab w:val="num" w:pos="851"/>
        </w:tabs>
        <w:spacing w:after="20"/>
        <w:ind w:left="567" w:hanging="283"/>
        <w:rPr>
          <w:rFonts w:cs="Times New Roman"/>
          <w:noProof/>
          <w:sz w:val="24"/>
          <w:szCs w:val="24"/>
        </w:rPr>
      </w:pPr>
      <w:r w:rsidRPr="005450EA">
        <w:rPr>
          <w:rFonts w:cs="Times New Roman"/>
          <w:noProof/>
          <w:sz w:val="24"/>
          <w:szCs w:val="24"/>
        </w:rPr>
        <w:t>A tényleges tulajdonos(ok) azonosítása és személyazonosság(uk) igazoló ellenőrzése;</w:t>
      </w:r>
    </w:p>
    <w:p w14:paraId="3D0DAC37" w14:textId="77777777" w:rsidR="00F953FD" w:rsidRPr="005450EA" w:rsidRDefault="00F953FD" w:rsidP="00844B35">
      <w:pPr>
        <w:pStyle w:val="BodyText21"/>
        <w:numPr>
          <w:ilvl w:val="0"/>
          <w:numId w:val="6"/>
        </w:numPr>
        <w:tabs>
          <w:tab w:val="clear" w:pos="720"/>
          <w:tab w:val="num" w:pos="851"/>
        </w:tabs>
        <w:spacing w:after="20"/>
        <w:ind w:left="567" w:hanging="283"/>
        <w:rPr>
          <w:rFonts w:cs="Times New Roman"/>
          <w:noProof/>
          <w:sz w:val="24"/>
          <w:szCs w:val="24"/>
        </w:rPr>
      </w:pPr>
      <w:r w:rsidRPr="005450EA">
        <w:rPr>
          <w:rFonts w:cs="Times New Roman"/>
          <w:noProof/>
          <w:sz w:val="24"/>
          <w:szCs w:val="24"/>
        </w:rPr>
        <w:t>Lekérdezés a tényleges tulajdonosi nyilvántartásból</w:t>
      </w:r>
    </w:p>
    <w:p w14:paraId="50949518" w14:textId="77777777" w:rsidR="00F953FD" w:rsidRPr="005450EA" w:rsidRDefault="00F953FD" w:rsidP="00844B35">
      <w:pPr>
        <w:pStyle w:val="BodyText21"/>
        <w:numPr>
          <w:ilvl w:val="0"/>
          <w:numId w:val="6"/>
        </w:numPr>
        <w:tabs>
          <w:tab w:val="clear" w:pos="720"/>
          <w:tab w:val="num" w:pos="851"/>
        </w:tabs>
        <w:spacing w:after="20"/>
        <w:ind w:left="567" w:hanging="283"/>
        <w:rPr>
          <w:rFonts w:cs="Times New Roman"/>
          <w:noProof/>
          <w:sz w:val="24"/>
          <w:szCs w:val="24"/>
        </w:rPr>
      </w:pPr>
      <w:r w:rsidRPr="005450EA">
        <w:rPr>
          <w:rFonts w:cs="Times New Roman"/>
          <w:noProof/>
          <w:sz w:val="24"/>
          <w:szCs w:val="24"/>
        </w:rPr>
        <w:t>Eltérésjelzés</w:t>
      </w:r>
    </w:p>
    <w:p w14:paraId="6F288EC3" w14:textId="77777777" w:rsidR="00F953FD" w:rsidRPr="005450EA" w:rsidRDefault="00F953FD" w:rsidP="00844B35">
      <w:pPr>
        <w:pStyle w:val="BodyText21"/>
        <w:numPr>
          <w:ilvl w:val="0"/>
          <w:numId w:val="6"/>
        </w:numPr>
        <w:tabs>
          <w:tab w:val="clear" w:pos="720"/>
          <w:tab w:val="num" w:pos="851"/>
        </w:tabs>
        <w:spacing w:after="20"/>
        <w:ind w:left="567" w:hanging="283"/>
        <w:rPr>
          <w:rFonts w:cs="Times New Roman"/>
          <w:noProof/>
          <w:sz w:val="24"/>
          <w:szCs w:val="24"/>
        </w:rPr>
      </w:pPr>
      <w:r w:rsidRPr="005450EA">
        <w:rPr>
          <w:rFonts w:cs="Times New Roman"/>
          <w:noProof/>
          <w:sz w:val="24"/>
          <w:szCs w:val="24"/>
        </w:rPr>
        <w:lastRenderedPageBreak/>
        <w:t xml:space="preserve">A kiemelt közszereplői nyilatkozat(ok) rögzítése; </w:t>
      </w:r>
    </w:p>
    <w:p w14:paraId="01F9AEE7" w14:textId="77777777" w:rsidR="00F953FD" w:rsidRPr="005450EA" w:rsidRDefault="00F953FD" w:rsidP="00844B35">
      <w:pPr>
        <w:pStyle w:val="BodyText21"/>
        <w:numPr>
          <w:ilvl w:val="0"/>
          <w:numId w:val="6"/>
        </w:numPr>
        <w:tabs>
          <w:tab w:val="clear" w:pos="720"/>
          <w:tab w:val="num" w:pos="851"/>
        </w:tabs>
        <w:spacing w:after="20"/>
        <w:ind w:left="567" w:hanging="283"/>
        <w:rPr>
          <w:rFonts w:cs="Times New Roman"/>
          <w:noProof/>
          <w:sz w:val="24"/>
          <w:szCs w:val="24"/>
        </w:rPr>
      </w:pPr>
      <w:r w:rsidRPr="005450EA">
        <w:rPr>
          <w:rFonts w:cs="Times New Roman"/>
          <w:noProof/>
          <w:sz w:val="24"/>
          <w:szCs w:val="24"/>
        </w:rPr>
        <w:t>Ügyfél kockázati szintjének megállapítása és rögzítése;</w:t>
      </w:r>
    </w:p>
    <w:p w14:paraId="62B7824C" w14:textId="77777777" w:rsidR="00F953FD" w:rsidRPr="005450EA" w:rsidRDefault="00F953FD" w:rsidP="00844B35">
      <w:pPr>
        <w:pStyle w:val="BodyText21"/>
        <w:numPr>
          <w:ilvl w:val="0"/>
          <w:numId w:val="6"/>
        </w:numPr>
        <w:tabs>
          <w:tab w:val="clear" w:pos="720"/>
          <w:tab w:val="num" w:pos="851"/>
        </w:tabs>
        <w:spacing w:after="20"/>
        <w:ind w:left="567" w:hanging="283"/>
        <w:rPr>
          <w:rFonts w:cs="Times New Roman"/>
          <w:noProof/>
          <w:sz w:val="24"/>
          <w:szCs w:val="24"/>
        </w:rPr>
      </w:pPr>
      <w:r w:rsidRPr="005450EA">
        <w:rPr>
          <w:rFonts w:cs="Times New Roman"/>
          <w:noProof/>
          <w:sz w:val="24"/>
          <w:szCs w:val="24"/>
        </w:rPr>
        <w:t>Adatrögzítés az üzleti kapcsolatra vonatkozóan;</w:t>
      </w:r>
    </w:p>
    <w:p w14:paraId="350E8829" w14:textId="77777777" w:rsidR="00F953FD" w:rsidRPr="005450EA" w:rsidRDefault="00F953FD" w:rsidP="00844B35">
      <w:pPr>
        <w:pStyle w:val="BodyText21"/>
        <w:numPr>
          <w:ilvl w:val="0"/>
          <w:numId w:val="6"/>
        </w:numPr>
        <w:tabs>
          <w:tab w:val="left" w:pos="851"/>
        </w:tabs>
        <w:spacing w:after="20"/>
        <w:ind w:left="567" w:hanging="283"/>
        <w:rPr>
          <w:rFonts w:cs="Times New Roman"/>
          <w:noProof/>
          <w:sz w:val="24"/>
          <w:szCs w:val="24"/>
        </w:rPr>
      </w:pPr>
      <w:r w:rsidRPr="005450EA">
        <w:rPr>
          <w:rFonts w:cs="Times New Roman"/>
          <w:noProof/>
          <w:sz w:val="24"/>
          <w:szCs w:val="24"/>
        </w:rPr>
        <w:t>Az üzleti kapcsolat folyamatos figyelemmel kísérése (monitoring);</w:t>
      </w:r>
    </w:p>
    <w:p w14:paraId="098A629E" w14:textId="77777777" w:rsidR="00F953FD" w:rsidRPr="005450EA" w:rsidRDefault="00F953FD" w:rsidP="00844B35">
      <w:pPr>
        <w:pStyle w:val="Listaszerbekezds"/>
        <w:numPr>
          <w:ilvl w:val="0"/>
          <w:numId w:val="6"/>
        </w:numPr>
        <w:tabs>
          <w:tab w:val="clear" w:pos="720"/>
        </w:tabs>
        <w:ind w:left="567" w:hanging="283"/>
        <w:rPr>
          <w:rFonts w:ascii="Times New Roman" w:hAnsi="Times New Roman" w:cs="Times New Roman"/>
          <w:noProof/>
          <w:sz w:val="24"/>
          <w:szCs w:val="24"/>
          <w:lang w:val="hu-HU" w:eastAsia="hu-HU"/>
        </w:rPr>
      </w:pPr>
      <w:r w:rsidRPr="005450EA">
        <w:rPr>
          <w:rFonts w:ascii="Times New Roman" w:hAnsi="Times New Roman" w:cs="Times New Roman"/>
          <w:noProof/>
          <w:sz w:val="24"/>
          <w:szCs w:val="24"/>
          <w:lang w:val="hu-HU" w:eastAsia="hu-HU"/>
        </w:rPr>
        <w:t>Megerősített eljárás, kockázatok csökkentése és kezelése érdekében meghatározott belső eljárásrend;</w:t>
      </w:r>
    </w:p>
    <w:p w14:paraId="1CF5F316" w14:textId="77777777" w:rsidR="00F953FD" w:rsidRPr="005450EA" w:rsidRDefault="00F953FD" w:rsidP="00844B35">
      <w:pPr>
        <w:pStyle w:val="BodyText21"/>
        <w:numPr>
          <w:ilvl w:val="0"/>
          <w:numId w:val="6"/>
        </w:numPr>
        <w:tabs>
          <w:tab w:val="left" w:pos="851"/>
        </w:tabs>
        <w:spacing w:after="20"/>
        <w:ind w:left="567" w:hanging="283"/>
        <w:rPr>
          <w:rFonts w:cs="Times New Roman"/>
          <w:sz w:val="24"/>
          <w:szCs w:val="24"/>
        </w:rPr>
      </w:pPr>
      <w:r w:rsidRPr="005450EA">
        <w:rPr>
          <w:rFonts w:cs="Times New Roman"/>
          <w:sz w:val="24"/>
          <w:szCs w:val="24"/>
        </w:rPr>
        <w:t>A pénzeszközök és a vagyon forrására vonatkozó információk, beszerzésének és igazolásának belső eljárási rendje.</w:t>
      </w:r>
    </w:p>
    <w:p w14:paraId="227B4280" w14:textId="77777777" w:rsidR="00F953FD" w:rsidRPr="005450EA" w:rsidRDefault="00F953FD" w:rsidP="00853ED1">
      <w:pPr>
        <w:pStyle w:val="Cmsor3"/>
        <w:numPr>
          <w:ilvl w:val="0"/>
          <w:numId w:val="38"/>
        </w:numPr>
        <w:tabs>
          <w:tab w:val="clear" w:pos="720"/>
          <w:tab w:val="num" w:pos="142"/>
          <w:tab w:val="num" w:pos="284"/>
        </w:tabs>
        <w:ind w:left="567" w:hanging="425"/>
      </w:pPr>
      <w:bookmarkStart w:id="33" w:name="_Toc95288925"/>
      <w:bookmarkStart w:id="34" w:name="_Toc157082644"/>
      <w:bookmarkStart w:id="35" w:name="_Toc172282396"/>
      <w:r w:rsidRPr="005450EA">
        <w:t xml:space="preserve">A </w:t>
      </w:r>
      <w:r w:rsidRPr="0052796E">
        <w:t>természetes</w:t>
      </w:r>
      <w:r w:rsidRPr="005450EA">
        <w:t xml:space="preserve"> személy ügyfél vagy az ügyfél meghatalmazottja, a Szolgáltatónál eljáró rendelkezésre jogosult, továbbá a Szolgáltatónál eljáró képviselő azonosítása és személyazonosságának igazoló ellenőrzése</w:t>
      </w:r>
      <w:bookmarkEnd w:id="33"/>
      <w:bookmarkEnd w:id="34"/>
      <w:bookmarkEnd w:id="35"/>
      <w:r w:rsidRPr="005450EA">
        <w:t xml:space="preserve"> </w:t>
      </w:r>
    </w:p>
    <w:p w14:paraId="6DB2E21E" w14:textId="77777777" w:rsidR="00F953FD" w:rsidRPr="005450EA" w:rsidRDefault="00F953FD" w:rsidP="00F953FD">
      <w:pPr>
        <w:spacing w:before="240" w:after="120"/>
        <w:jc w:val="both"/>
        <w:rPr>
          <w:rFonts w:ascii="Times New Roman" w:hAnsi="Times New Roman" w:cs="Times New Roman"/>
          <w:b/>
          <w:sz w:val="24"/>
          <w:szCs w:val="24"/>
        </w:rPr>
      </w:pPr>
      <w:r w:rsidRPr="005450EA">
        <w:rPr>
          <w:rFonts w:ascii="Times New Roman" w:hAnsi="Times New Roman" w:cs="Times New Roman"/>
          <w:b/>
          <w:sz w:val="24"/>
          <w:szCs w:val="24"/>
        </w:rPr>
        <w:t>A Szolgáltató az azonosítás során az alábbi adatokat köteles rögzíteni:</w:t>
      </w:r>
    </w:p>
    <w:p w14:paraId="02998CE4" w14:textId="77777777" w:rsidR="00F953FD" w:rsidRPr="005450EA" w:rsidRDefault="00F953FD" w:rsidP="00853ED1">
      <w:pPr>
        <w:numPr>
          <w:ilvl w:val="0"/>
          <w:numId w:val="10"/>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családi és utónevét;</w:t>
      </w:r>
    </w:p>
    <w:p w14:paraId="57BEC132" w14:textId="77777777" w:rsidR="00F953FD" w:rsidRPr="005450EA" w:rsidRDefault="00F953FD" w:rsidP="00853ED1">
      <w:pPr>
        <w:numPr>
          <w:ilvl w:val="0"/>
          <w:numId w:val="10"/>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születési családi és utónevét;</w:t>
      </w:r>
    </w:p>
    <w:p w14:paraId="4C06881D" w14:textId="77777777" w:rsidR="00F953FD" w:rsidRPr="005450EA" w:rsidRDefault="00F953FD" w:rsidP="00853ED1">
      <w:pPr>
        <w:numPr>
          <w:ilvl w:val="0"/>
          <w:numId w:val="10"/>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állampolgárságát;</w:t>
      </w:r>
    </w:p>
    <w:p w14:paraId="31A08F10" w14:textId="77777777" w:rsidR="00F953FD" w:rsidRPr="005450EA" w:rsidRDefault="00F953FD" w:rsidP="00853ED1">
      <w:pPr>
        <w:numPr>
          <w:ilvl w:val="0"/>
          <w:numId w:val="10"/>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születési helyét, idejét;</w:t>
      </w:r>
    </w:p>
    <w:p w14:paraId="779D1A12" w14:textId="77777777" w:rsidR="00F953FD" w:rsidRPr="005450EA" w:rsidRDefault="00F953FD" w:rsidP="00853ED1">
      <w:pPr>
        <w:numPr>
          <w:ilvl w:val="0"/>
          <w:numId w:val="10"/>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anyja születési nevét;</w:t>
      </w:r>
    </w:p>
    <w:p w14:paraId="60FE2CC2" w14:textId="77777777" w:rsidR="00F953FD" w:rsidRPr="00025550" w:rsidRDefault="00F953FD" w:rsidP="00853ED1">
      <w:pPr>
        <w:numPr>
          <w:ilvl w:val="0"/>
          <w:numId w:val="10"/>
        </w:numPr>
        <w:spacing w:after="20"/>
        <w:ind w:left="568" w:hanging="284"/>
        <w:jc w:val="both"/>
        <w:rPr>
          <w:rFonts w:ascii="Times New Roman" w:hAnsi="Times New Roman" w:cs="Times New Roman"/>
          <w:sz w:val="24"/>
          <w:szCs w:val="24"/>
        </w:rPr>
      </w:pPr>
      <w:r w:rsidRPr="00025550">
        <w:rPr>
          <w:rFonts w:ascii="Times New Roman" w:hAnsi="Times New Roman" w:cs="Times New Roman"/>
          <w:sz w:val="24"/>
          <w:szCs w:val="24"/>
        </w:rPr>
        <w:t>lakóhelyét, ennek hiányában tartózkodási helyét;</w:t>
      </w:r>
    </w:p>
    <w:p w14:paraId="1207F103" w14:textId="77777777" w:rsidR="00F953FD" w:rsidRPr="005450EA" w:rsidRDefault="00F953FD" w:rsidP="00853ED1">
      <w:pPr>
        <w:numPr>
          <w:ilvl w:val="0"/>
          <w:numId w:val="10"/>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az azonosító okmányának típusát és számát.</w:t>
      </w:r>
    </w:p>
    <w:p w14:paraId="55B5AE18" w14:textId="77777777" w:rsidR="00F953FD" w:rsidRPr="005450EA" w:rsidRDefault="00F953FD" w:rsidP="00F953FD">
      <w:pPr>
        <w:pStyle w:val="BodyText21"/>
        <w:spacing w:before="240" w:after="120"/>
        <w:rPr>
          <w:rFonts w:cs="Times New Roman"/>
          <w:b/>
          <w:sz w:val="24"/>
          <w:szCs w:val="24"/>
        </w:rPr>
      </w:pPr>
      <w:r w:rsidRPr="005450EA">
        <w:rPr>
          <w:rFonts w:cs="Times New Roman"/>
          <w:b/>
          <w:noProof/>
          <w:sz w:val="24"/>
          <w:szCs w:val="24"/>
        </w:rPr>
        <w:t>A természetes személy ügyfél vagy az ügyfél meghatalmazottja, a Szolgáltatónál eljáró rendelkezésre jogosult, továbbá a Szolgáltatónál eljáró képviselő személyazonosságának igazoló ellenőrzése</w:t>
      </w:r>
    </w:p>
    <w:p w14:paraId="35E4BCCA" w14:textId="77777777" w:rsidR="00F953FD" w:rsidRPr="005450EA" w:rsidRDefault="00F953FD" w:rsidP="00F953FD">
      <w:pPr>
        <w:pStyle w:val="BodyText21"/>
        <w:spacing w:before="240" w:after="120"/>
        <w:rPr>
          <w:rFonts w:cs="Times New Roman"/>
          <w:sz w:val="24"/>
          <w:szCs w:val="24"/>
        </w:rPr>
      </w:pPr>
      <w:r w:rsidRPr="005450EA">
        <w:rPr>
          <w:rFonts w:cs="Times New Roman"/>
          <w:sz w:val="24"/>
          <w:szCs w:val="24"/>
        </w:rPr>
        <w:t>Az ügyfél, vagy az ügyfél nevében vagy megbízása alapján eljáró természetes személy személyazonosságának igazoló ellenőrzése érdekében</w:t>
      </w:r>
      <w:r w:rsidRPr="005450EA">
        <w:rPr>
          <w:rFonts w:cs="Times New Roman"/>
          <w:b/>
          <w:sz w:val="24"/>
          <w:szCs w:val="24"/>
        </w:rPr>
        <w:t xml:space="preserve"> </w:t>
      </w:r>
      <w:r w:rsidRPr="005450EA">
        <w:rPr>
          <w:rFonts w:cs="Times New Roman"/>
          <w:sz w:val="24"/>
          <w:szCs w:val="24"/>
        </w:rPr>
        <w:t>a Szolgáltató köteles megkövetelni az alábbi okmányok bemutatását:</w:t>
      </w:r>
    </w:p>
    <w:p w14:paraId="232B64B5" w14:textId="77777777" w:rsidR="00F953FD" w:rsidRPr="00025550" w:rsidRDefault="00F953FD" w:rsidP="00853ED1">
      <w:pPr>
        <w:pStyle w:val="BodyText21"/>
        <w:numPr>
          <w:ilvl w:val="0"/>
          <w:numId w:val="18"/>
        </w:numPr>
        <w:spacing w:after="20"/>
        <w:ind w:left="568" w:hanging="284"/>
        <w:rPr>
          <w:rFonts w:cs="Times New Roman"/>
          <w:sz w:val="24"/>
          <w:szCs w:val="24"/>
        </w:rPr>
      </w:pPr>
      <w:r w:rsidRPr="005450EA">
        <w:rPr>
          <w:rFonts w:cs="Times New Roman"/>
          <w:sz w:val="24"/>
          <w:szCs w:val="24"/>
        </w:rPr>
        <w:t xml:space="preserve">magyar állampolgár </w:t>
      </w:r>
      <w:r w:rsidRPr="005450EA">
        <w:rPr>
          <w:rFonts w:cs="Times New Roman"/>
          <w:bCs/>
          <w:sz w:val="24"/>
          <w:szCs w:val="24"/>
        </w:rPr>
        <w:t xml:space="preserve">személyazonosság igazolására alkalmas hatósági igazolványa és lakcímet igazoló hatósági igazolványa, ez utóbbi abban az </w:t>
      </w:r>
      <w:r w:rsidRPr="00025550">
        <w:rPr>
          <w:rFonts w:cs="Times New Roman"/>
          <w:bCs/>
          <w:sz w:val="24"/>
          <w:szCs w:val="24"/>
        </w:rPr>
        <w:t>esetben, ha a lakóhelye vagy tartózkodási helye Magyarországon található;</w:t>
      </w:r>
    </w:p>
    <w:p w14:paraId="52C326A1" w14:textId="77777777" w:rsidR="00F953FD" w:rsidRPr="005450EA" w:rsidRDefault="00F953FD" w:rsidP="00853ED1">
      <w:pPr>
        <w:pStyle w:val="BodyText21"/>
        <w:numPr>
          <w:ilvl w:val="0"/>
          <w:numId w:val="18"/>
        </w:numPr>
        <w:spacing w:after="240"/>
        <w:ind w:left="567" w:hanging="283"/>
        <w:rPr>
          <w:rFonts w:cs="Times New Roman"/>
          <w:bCs/>
          <w:sz w:val="24"/>
          <w:szCs w:val="24"/>
        </w:rPr>
      </w:pPr>
      <w:r w:rsidRPr="00025550">
        <w:rPr>
          <w:rFonts w:cs="Times New Roman"/>
          <w:bCs/>
          <w:sz w:val="24"/>
          <w:szCs w:val="24"/>
        </w:rPr>
        <w:t xml:space="preserve">külföldi állampolgár természetes személy úti okmánya vagy személyi azonosító igazolványa, </w:t>
      </w:r>
      <w:proofErr w:type="gramStart"/>
      <w:r w:rsidRPr="00025550">
        <w:rPr>
          <w:rFonts w:cs="Times New Roman"/>
          <w:bCs/>
          <w:sz w:val="24"/>
          <w:szCs w:val="24"/>
        </w:rPr>
        <w:t>feltéve</w:t>
      </w:r>
      <w:proofErr w:type="gramEnd"/>
      <w:r w:rsidRPr="00025550">
        <w:rPr>
          <w:rFonts w:cs="Times New Roman"/>
          <w:bCs/>
          <w:sz w:val="24"/>
          <w:szCs w:val="24"/>
        </w:rPr>
        <w:t xml:space="preserve"> hogy az magyarországi tartózkodásra jogosít, tartózkodási jogot igazoló okmánya vagy tartózkodásra jogosító igazolványa, magyarországi lakcímet igazoló hatósági igazolványa, amennyiben lakóhelye vagy tartózkodási </w:t>
      </w:r>
      <w:r w:rsidRPr="005450EA">
        <w:rPr>
          <w:rFonts w:cs="Times New Roman"/>
          <w:bCs/>
          <w:sz w:val="24"/>
          <w:szCs w:val="24"/>
        </w:rPr>
        <w:t>helye Magyarországon található.</w:t>
      </w:r>
    </w:p>
    <w:p w14:paraId="23ADD524" w14:textId="77777777" w:rsidR="00F953FD" w:rsidRPr="00025550" w:rsidRDefault="00F953FD" w:rsidP="00F953FD">
      <w:pPr>
        <w:jc w:val="both"/>
        <w:rPr>
          <w:rFonts w:ascii="Times New Roman" w:hAnsi="Times New Roman" w:cs="Times New Roman"/>
          <w:sz w:val="24"/>
          <w:szCs w:val="24"/>
        </w:rPr>
      </w:pPr>
      <w:bookmarkStart w:id="36" w:name="_Hlk189039888"/>
      <w:r w:rsidRPr="00025550">
        <w:rPr>
          <w:rFonts w:ascii="Times New Roman" w:hAnsi="Times New Roman" w:cs="Times New Roman"/>
          <w:sz w:val="24"/>
          <w:szCs w:val="24"/>
        </w:rPr>
        <w:t xml:space="preserve">A születési családi és utónév, és az anyja születési neve adatok </w:t>
      </w:r>
      <w:r w:rsidRPr="00025550">
        <w:rPr>
          <w:rFonts w:ascii="Times New Roman" w:hAnsi="Times New Roman" w:cs="Times New Roman"/>
          <w:b/>
          <w:bCs/>
          <w:sz w:val="24"/>
          <w:szCs w:val="24"/>
        </w:rPr>
        <w:t>rögzítése</w:t>
      </w:r>
      <w:r w:rsidRPr="00025550">
        <w:rPr>
          <w:rFonts w:ascii="Times New Roman" w:hAnsi="Times New Roman" w:cs="Times New Roman"/>
          <w:sz w:val="24"/>
          <w:szCs w:val="24"/>
        </w:rPr>
        <w:t xml:space="preserve"> mellőzhető, ha a személyazonosság igazoló ellenőrzése érdekében bemutatott okirat azt nem tartalmazza. </w:t>
      </w:r>
    </w:p>
    <w:p w14:paraId="5ED69A12" w14:textId="77777777" w:rsidR="00F953FD" w:rsidRPr="00025550" w:rsidRDefault="00F953FD" w:rsidP="00F953FD">
      <w:pPr>
        <w:jc w:val="both"/>
        <w:rPr>
          <w:rFonts w:ascii="Times New Roman" w:hAnsi="Times New Roman" w:cs="Times New Roman"/>
          <w:sz w:val="24"/>
          <w:szCs w:val="24"/>
        </w:rPr>
      </w:pPr>
      <w:r w:rsidRPr="00025550">
        <w:rPr>
          <w:rFonts w:ascii="Times New Roman" w:hAnsi="Times New Roman" w:cs="Times New Roman"/>
          <w:sz w:val="24"/>
          <w:szCs w:val="24"/>
        </w:rPr>
        <w:t xml:space="preserve">Az állampolgárság </w:t>
      </w:r>
      <w:r w:rsidRPr="00025550">
        <w:rPr>
          <w:rFonts w:ascii="Times New Roman" w:hAnsi="Times New Roman" w:cs="Times New Roman"/>
          <w:b/>
          <w:sz w:val="24"/>
          <w:szCs w:val="24"/>
        </w:rPr>
        <w:t>ellenőrzése</w:t>
      </w:r>
      <w:r w:rsidRPr="00025550">
        <w:rPr>
          <w:rFonts w:ascii="Times New Roman" w:hAnsi="Times New Roman" w:cs="Times New Roman"/>
          <w:sz w:val="24"/>
          <w:szCs w:val="24"/>
        </w:rPr>
        <w:t xml:space="preserve"> mellőzhető, ha a személyazonosság igazoló ellenőrzése érdekében bemutatott okirat azt nem tartalmazza. A Szolgáltató köteles az arra vonatkozó információt rögzíteni, hogy az adat rögzítésére az ellenőrzés mellőzésével került sor. (Ezt a Szabályzat 1. számú mellékletében szereplő adatlapon történő feljegyzéssel teheti meg a Szolgáltató)</w:t>
      </w:r>
    </w:p>
    <w:p w14:paraId="69E19621" w14:textId="77777777" w:rsidR="00F953FD" w:rsidRPr="005450EA" w:rsidRDefault="00F953FD" w:rsidP="00F953FD">
      <w:pPr>
        <w:pStyle w:val="BodyText21"/>
        <w:spacing w:before="120" w:after="240"/>
        <w:rPr>
          <w:rFonts w:cs="Times New Roman"/>
          <w:bCs/>
          <w:sz w:val="24"/>
          <w:szCs w:val="24"/>
        </w:rPr>
      </w:pPr>
      <w:r w:rsidRPr="005450EA">
        <w:rPr>
          <w:rFonts w:cs="Times New Roman"/>
          <w:bCs/>
          <w:sz w:val="24"/>
          <w:szCs w:val="24"/>
        </w:rPr>
        <w:t>A Szolgáltató köteles ellenőrizni a bemutatott okirat érvényességét (hitelességét), a meghatalmazás érvényességét</w:t>
      </w:r>
      <w:r>
        <w:rPr>
          <w:rFonts w:cs="Times New Roman"/>
          <w:bCs/>
          <w:sz w:val="24"/>
          <w:szCs w:val="24"/>
        </w:rPr>
        <w:t xml:space="preserve">, </w:t>
      </w:r>
      <w:r w:rsidRPr="00025550">
        <w:rPr>
          <w:rFonts w:cs="Times New Roman"/>
          <w:bCs/>
          <w:sz w:val="24"/>
          <w:szCs w:val="24"/>
        </w:rPr>
        <w:t>ügyfél Szolgáltatónál eljáró rendelkezésre jogosultjának rendelkezési jogosultságát, továbbá a képviselő képviseleti jogosultságát.</w:t>
      </w:r>
    </w:p>
    <w:bookmarkEnd w:id="36"/>
    <w:p w14:paraId="0E4957EB"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lastRenderedPageBreak/>
        <w:t xml:space="preserve">A Szolgáltató kockázatérzékenységi megközelítés alapján a személyazonosság igazoló ellenőrzése érdekében jogosult a személyazonosságra vonatkozó adat olyan közhiteles nyilvántartás alapján történő ellenőrzésére, amelynek kezelőjétől törvény alapján adatigénylésre jogosult. </w:t>
      </w:r>
    </w:p>
    <w:p w14:paraId="2EBE8360" w14:textId="77777777" w:rsidR="00F953FD" w:rsidRDefault="00F953FD" w:rsidP="00F953FD">
      <w:pPr>
        <w:pStyle w:val="BodyText21"/>
        <w:spacing w:after="240"/>
        <w:rPr>
          <w:rFonts w:cs="Times New Roman"/>
          <w:sz w:val="24"/>
          <w:szCs w:val="24"/>
        </w:rPr>
      </w:pPr>
      <w:r w:rsidRPr="005450EA">
        <w:rPr>
          <w:rFonts w:cs="Times New Roman"/>
          <w:sz w:val="24"/>
          <w:szCs w:val="24"/>
        </w:rPr>
        <w:t xml:space="preserve">A pénzmosás és a terrorizmus finanszírozása megelőzése és megakadályozása, a </w:t>
      </w:r>
      <w:proofErr w:type="spellStart"/>
      <w:r w:rsidRPr="005450EA">
        <w:rPr>
          <w:rFonts w:cs="Times New Roman"/>
          <w:sz w:val="24"/>
          <w:szCs w:val="24"/>
        </w:rPr>
        <w:t>Pmt</w:t>
      </w:r>
      <w:proofErr w:type="spellEnd"/>
      <w:r w:rsidRPr="005450EA">
        <w:rPr>
          <w:rFonts w:cs="Times New Roman"/>
          <w:sz w:val="24"/>
          <w:szCs w:val="24"/>
        </w:rPr>
        <w:t xml:space="preserve">.-ben meghatározott kötelezettségek megfelelő teljesítése, az ügyfél-átvilágítási kötelezettség teljes körű végrehajtása, valamint a felügyeleti tevékenység hatékony ellátása céljából a </w:t>
      </w:r>
      <w:r w:rsidRPr="005450EA">
        <w:rPr>
          <w:rFonts w:cs="Times New Roman"/>
          <w:b/>
          <w:sz w:val="24"/>
          <w:szCs w:val="24"/>
        </w:rPr>
        <w:t>Szolgáltató</w:t>
      </w:r>
      <w:r w:rsidRPr="005450EA">
        <w:rPr>
          <w:rFonts w:cs="Times New Roman"/>
          <w:sz w:val="24"/>
          <w:szCs w:val="24"/>
        </w:rPr>
        <w:t xml:space="preserve"> a személyazonosság igazoló ellenőrzése érdekében a </w:t>
      </w:r>
      <w:r w:rsidRPr="005450EA">
        <w:rPr>
          <w:rFonts w:cs="Times New Roman"/>
          <w:b/>
          <w:sz w:val="24"/>
          <w:szCs w:val="24"/>
        </w:rPr>
        <w:t>bemutatott okiratról</w:t>
      </w:r>
      <w:r w:rsidRPr="005450EA">
        <w:rPr>
          <w:rFonts w:cs="Times New Roman"/>
          <w:sz w:val="24"/>
          <w:szCs w:val="24"/>
        </w:rPr>
        <w:t xml:space="preserve"> – ideértve az okiratban feltüntetett valamennyi személyes adatot – , a lakcímet igazoló hatósági igazolvány személyi azonosítót igazoló hátoldala kivételével </w:t>
      </w:r>
      <w:r w:rsidRPr="005450EA">
        <w:rPr>
          <w:rFonts w:cs="Times New Roman"/>
          <w:b/>
          <w:sz w:val="24"/>
          <w:szCs w:val="24"/>
        </w:rPr>
        <w:t>másolatot készít</w:t>
      </w:r>
      <w:r w:rsidRPr="005450EA">
        <w:rPr>
          <w:rFonts w:cs="Times New Roman"/>
          <w:sz w:val="24"/>
          <w:szCs w:val="24"/>
        </w:rPr>
        <w:t xml:space="preserve">, vagy az azonosításhoz szükséges, a </w:t>
      </w:r>
      <w:proofErr w:type="spellStart"/>
      <w:r w:rsidRPr="005450EA">
        <w:rPr>
          <w:rFonts w:cs="Times New Roman"/>
          <w:sz w:val="24"/>
          <w:szCs w:val="24"/>
        </w:rPr>
        <w:t>Pmt</w:t>
      </w:r>
      <w:proofErr w:type="spellEnd"/>
      <w:r w:rsidRPr="005450EA">
        <w:rPr>
          <w:rFonts w:cs="Times New Roman"/>
          <w:sz w:val="24"/>
          <w:szCs w:val="24"/>
        </w:rPr>
        <w:t xml:space="preserve">.-ben előírt adatok vonatkozásában elvégzett közhiteles nyilvántartásból történt </w:t>
      </w:r>
      <w:proofErr w:type="spellStart"/>
      <w:r w:rsidRPr="005450EA">
        <w:rPr>
          <w:rFonts w:cs="Times New Roman"/>
          <w:b/>
          <w:sz w:val="24"/>
          <w:szCs w:val="24"/>
        </w:rPr>
        <w:t>adatlekérdezés</w:t>
      </w:r>
      <w:proofErr w:type="spellEnd"/>
      <w:r w:rsidRPr="005450EA">
        <w:rPr>
          <w:rFonts w:cs="Times New Roman"/>
          <w:sz w:val="24"/>
          <w:szCs w:val="24"/>
        </w:rPr>
        <w:t xml:space="preserve"> </w:t>
      </w:r>
      <w:r w:rsidRPr="005450EA">
        <w:rPr>
          <w:rFonts w:cs="Times New Roman"/>
          <w:b/>
          <w:sz w:val="24"/>
          <w:szCs w:val="24"/>
        </w:rPr>
        <w:t>eredményét rögzíti és elektronikusan vagy papír alapon nyilvántartja</w:t>
      </w:r>
      <w:r w:rsidRPr="005450EA">
        <w:rPr>
          <w:rFonts w:cs="Times New Roman"/>
          <w:sz w:val="24"/>
          <w:szCs w:val="24"/>
        </w:rPr>
        <w:t xml:space="preserve">. </w:t>
      </w:r>
    </w:p>
    <w:p w14:paraId="5DC2CBC5" w14:textId="4B4B5B54" w:rsidR="00F953FD" w:rsidRPr="00025550" w:rsidRDefault="00F953FD" w:rsidP="00F953FD">
      <w:pPr>
        <w:pStyle w:val="BodyText21"/>
        <w:spacing w:after="240"/>
        <w:rPr>
          <w:rFonts w:cs="Times New Roman"/>
          <w:sz w:val="24"/>
          <w:szCs w:val="24"/>
        </w:rPr>
      </w:pPr>
      <w:bookmarkStart w:id="37" w:name="_Hlk189039939"/>
      <w:r w:rsidRPr="00025550">
        <w:rPr>
          <w:rFonts w:cs="Times New Roman"/>
          <w:sz w:val="24"/>
          <w:szCs w:val="24"/>
        </w:rPr>
        <w:t>Személyazonosítás vagy lakcímigazolás során az adatszolgáltatás és az adatok igazoló ellenőrzése a digitális állampolgárság szolgáltató által digitálisan kiállított hiteles igazolás alapján is elvégezhető.</w:t>
      </w:r>
    </w:p>
    <w:p w14:paraId="151032DD" w14:textId="77777777" w:rsidR="00F953FD" w:rsidRPr="005450EA" w:rsidRDefault="00F953FD" w:rsidP="00F953FD">
      <w:pPr>
        <w:pStyle w:val="Cmsor3"/>
        <w:tabs>
          <w:tab w:val="clear" w:pos="567"/>
          <w:tab w:val="num" w:pos="284"/>
        </w:tabs>
      </w:pPr>
      <w:bookmarkStart w:id="38" w:name="_Toc157082645"/>
      <w:bookmarkStart w:id="39" w:name="_Toc172282397"/>
      <w:bookmarkEnd w:id="37"/>
      <w:r w:rsidRPr="005450EA">
        <w:t>A jogi személy vagy jogi személyiséggel nem rendelkező szervezet ügyfél azonosítása és személyazonosságának, adatainak igazoló ellenőrzése</w:t>
      </w:r>
      <w:bookmarkEnd w:id="38"/>
      <w:bookmarkEnd w:id="39"/>
    </w:p>
    <w:p w14:paraId="297C0A26" w14:textId="77777777" w:rsidR="00F953FD" w:rsidRPr="005450EA" w:rsidRDefault="00F953FD" w:rsidP="00F953FD">
      <w:pPr>
        <w:spacing w:before="120" w:after="240"/>
        <w:jc w:val="both"/>
        <w:rPr>
          <w:rFonts w:ascii="Times New Roman" w:hAnsi="Times New Roman" w:cs="Times New Roman"/>
          <w:sz w:val="24"/>
          <w:szCs w:val="24"/>
        </w:rPr>
      </w:pPr>
      <w:r w:rsidRPr="005450EA">
        <w:rPr>
          <w:rFonts w:ascii="Times New Roman" w:hAnsi="Times New Roman" w:cs="Times New Roman"/>
          <w:sz w:val="24"/>
          <w:szCs w:val="24"/>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169E20AF" w14:textId="77777777" w:rsidR="00F953FD" w:rsidRPr="005450EA" w:rsidRDefault="00F953FD" w:rsidP="00F953FD">
      <w:pPr>
        <w:widowControl/>
        <w:autoSpaceDE/>
        <w:autoSpaceDN/>
        <w:adjustRightInd/>
        <w:rPr>
          <w:rFonts w:ascii="Times New Roman" w:hAnsi="Times New Roman" w:cs="Times New Roman"/>
          <w:b/>
          <w:sz w:val="24"/>
          <w:szCs w:val="24"/>
        </w:rPr>
      </w:pPr>
      <w:r w:rsidRPr="005450EA">
        <w:rPr>
          <w:rFonts w:ascii="Times New Roman" w:hAnsi="Times New Roman" w:cs="Times New Roman"/>
          <w:b/>
          <w:sz w:val="24"/>
          <w:szCs w:val="24"/>
        </w:rPr>
        <w:t>A Szolgáltató az azonosítás érdekében a jogi személy vagy jogi személyiséggel nem rendelkező szervezet alábbi adatait köteles rögzíteni:</w:t>
      </w:r>
    </w:p>
    <w:p w14:paraId="4B589AFC" w14:textId="77777777" w:rsidR="00F953FD" w:rsidRPr="005450EA" w:rsidRDefault="00F953FD" w:rsidP="00853ED1">
      <w:pPr>
        <w:numPr>
          <w:ilvl w:val="0"/>
          <w:numId w:val="11"/>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nevét, rövidített nevét;</w:t>
      </w:r>
    </w:p>
    <w:p w14:paraId="213EA558" w14:textId="77777777" w:rsidR="00F953FD" w:rsidRPr="005450EA" w:rsidRDefault="00F953FD" w:rsidP="00853ED1">
      <w:pPr>
        <w:numPr>
          <w:ilvl w:val="0"/>
          <w:numId w:val="11"/>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székhelyének, külföldi székhelyű vállalkozás esetén – amennyiben ilyennel rendelkezik – magyarországi fióktelepének címét;</w:t>
      </w:r>
    </w:p>
    <w:p w14:paraId="7B59D4BE" w14:textId="77777777" w:rsidR="00F953FD" w:rsidRPr="005450EA" w:rsidRDefault="00F953FD" w:rsidP="00853ED1">
      <w:pPr>
        <w:numPr>
          <w:ilvl w:val="0"/>
          <w:numId w:val="11"/>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főtevékenységét;</w:t>
      </w:r>
    </w:p>
    <w:p w14:paraId="40436A92" w14:textId="77777777" w:rsidR="00F953FD" w:rsidRPr="005450EA" w:rsidRDefault="00F953FD" w:rsidP="00853ED1">
      <w:pPr>
        <w:numPr>
          <w:ilvl w:val="0"/>
          <w:numId w:val="11"/>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képviseletére jogosultak nevét és beosztását;</w:t>
      </w:r>
    </w:p>
    <w:p w14:paraId="755C2C17" w14:textId="77777777" w:rsidR="00F953FD" w:rsidRPr="005450EA" w:rsidRDefault="00F953FD" w:rsidP="00853ED1">
      <w:pPr>
        <w:numPr>
          <w:ilvl w:val="0"/>
          <w:numId w:val="11"/>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ha ilyennel rendelkezik, a kézbesítési megbízottjának családi és utónevét, valamint </w:t>
      </w:r>
      <w:r w:rsidRPr="00025550">
        <w:rPr>
          <w:rFonts w:ascii="Times New Roman" w:hAnsi="Times New Roman"/>
        </w:rPr>
        <w:t>lakóhely</w:t>
      </w:r>
      <w:r w:rsidRPr="00025550">
        <w:rPr>
          <w:rFonts w:ascii="Times New Roman" w:hAnsi="Times New Roman" w:cs="Times New Roman"/>
          <w:sz w:val="24"/>
          <w:szCs w:val="24"/>
        </w:rPr>
        <w:t>ét</w:t>
      </w:r>
      <w:r w:rsidRPr="00853ED1">
        <w:rPr>
          <w:rFonts w:ascii="Times New Roman" w:hAnsi="Times New Roman" w:cs="Times New Roman"/>
          <w:color w:val="FF0000"/>
          <w:sz w:val="24"/>
          <w:szCs w:val="24"/>
        </w:rPr>
        <w:t xml:space="preserve"> </w:t>
      </w:r>
      <w:r w:rsidRPr="005450EA">
        <w:rPr>
          <w:rFonts w:ascii="Times New Roman" w:hAnsi="Times New Roman" w:cs="Times New Roman"/>
          <w:sz w:val="24"/>
          <w:szCs w:val="24"/>
        </w:rPr>
        <w:t>vagy tartózkodási helyét;</w:t>
      </w:r>
    </w:p>
    <w:p w14:paraId="6C147260" w14:textId="77777777" w:rsidR="00F953FD" w:rsidRPr="005450EA" w:rsidRDefault="00F953FD" w:rsidP="00853ED1">
      <w:pPr>
        <w:numPr>
          <w:ilvl w:val="0"/>
          <w:numId w:val="11"/>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cégbírósági nyilvántartásban szereplő jogi személy esetén cégjegyzékszámát, egyéb jogi személy esetén a létrejöttéről (nyilvántartásba vételéről, bejegyzéséről) szóló határozat számát vagy nyilvántartási számát;</w:t>
      </w:r>
    </w:p>
    <w:p w14:paraId="6774CF2C" w14:textId="77777777" w:rsidR="00F953FD" w:rsidRPr="005450EA" w:rsidRDefault="00F953FD" w:rsidP="00853ED1">
      <w:pPr>
        <w:widowControl/>
        <w:numPr>
          <w:ilvl w:val="0"/>
          <w:numId w:val="11"/>
        </w:numPr>
        <w:autoSpaceDE/>
        <w:autoSpaceDN/>
        <w:adjustRightInd/>
        <w:spacing w:after="20"/>
        <w:ind w:left="568" w:hanging="284"/>
        <w:jc w:val="both"/>
        <w:rPr>
          <w:rFonts w:ascii="Times New Roman" w:hAnsi="Times New Roman" w:cs="Times New Roman"/>
          <w:b/>
          <w:sz w:val="24"/>
          <w:szCs w:val="24"/>
        </w:rPr>
      </w:pPr>
      <w:r w:rsidRPr="005450EA">
        <w:rPr>
          <w:rFonts w:ascii="Times New Roman" w:hAnsi="Times New Roman" w:cs="Times New Roman"/>
          <w:sz w:val="24"/>
          <w:szCs w:val="24"/>
        </w:rPr>
        <w:t>adószámát.</w:t>
      </w:r>
    </w:p>
    <w:p w14:paraId="073CC665" w14:textId="77777777" w:rsidR="00F953FD" w:rsidRPr="005450EA" w:rsidRDefault="00F953FD" w:rsidP="00F953FD">
      <w:pPr>
        <w:pStyle w:val="BodyText21"/>
        <w:spacing w:before="240" w:after="120"/>
        <w:rPr>
          <w:rFonts w:cs="Times New Roman"/>
          <w:snapToGrid w:val="0"/>
          <w:sz w:val="24"/>
          <w:szCs w:val="24"/>
        </w:rPr>
      </w:pPr>
      <w:r w:rsidRPr="005450EA">
        <w:rPr>
          <w:rFonts w:cs="Times New Roman"/>
          <w:b/>
          <w:sz w:val="24"/>
          <w:szCs w:val="24"/>
        </w:rPr>
        <w:t xml:space="preserve">A jogi személy, jogi személyiséggel nem rendelkező szervezet ügyfél esetén a nevében vagy megbízása alapján eljárni jogosult személy személyazonosságának igazoló ellenőrzése érdekében megkövetelt okiratának bemutatásán túl kérni kell az azt igazoló – </w:t>
      </w:r>
      <w:r w:rsidRPr="005450EA">
        <w:rPr>
          <w:rFonts w:cs="Times New Roman"/>
          <w:b/>
          <w:snapToGrid w:val="0"/>
          <w:sz w:val="24"/>
          <w:szCs w:val="24"/>
        </w:rPr>
        <w:t>30 napnál nem régebbi –</w:t>
      </w:r>
      <w:r w:rsidRPr="005450EA">
        <w:rPr>
          <w:rFonts w:cs="Times New Roman"/>
          <w:snapToGrid w:val="0"/>
          <w:sz w:val="24"/>
          <w:szCs w:val="24"/>
        </w:rPr>
        <w:t xml:space="preserve"> </w:t>
      </w:r>
      <w:r w:rsidRPr="005450EA">
        <w:rPr>
          <w:rFonts w:cs="Times New Roman"/>
          <w:b/>
          <w:sz w:val="24"/>
          <w:szCs w:val="24"/>
        </w:rPr>
        <w:t>okiratot, hogy</w:t>
      </w:r>
    </w:p>
    <w:p w14:paraId="4193CA63" w14:textId="77777777" w:rsidR="00F953FD" w:rsidRPr="005450EA" w:rsidRDefault="00F953FD" w:rsidP="00844B35">
      <w:pPr>
        <w:widowControl/>
        <w:numPr>
          <w:ilvl w:val="0"/>
          <w:numId w:val="59"/>
        </w:numPr>
        <w:spacing w:after="120"/>
        <w:ind w:left="567" w:right="-1" w:hanging="283"/>
        <w:jc w:val="both"/>
        <w:rPr>
          <w:rFonts w:ascii="Times New Roman" w:hAnsi="Times New Roman" w:cs="Times New Roman"/>
          <w:sz w:val="24"/>
          <w:szCs w:val="24"/>
        </w:rPr>
      </w:pPr>
      <w:r w:rsidRPr="005450EA">
        <w:rPr>
          <w:rFonts w:ascii="Times New Roman" w:hAnsi="Times New Roman" w:cs="Times New Roman"/>
          <w:snapToGrid w:val="0"/>
          <w:sz w:val="24"/>
          <w:szCs w:val="24"/>
        </w:rPr>
        <w:t>a céget a cégbíróság nyilvántartásba vette, vagy a cég a bejegyzési kérelmét benyújtotta;</w:t>
      </w:r>
    </w:p>
    <w:p w14:paraId="5DC80C8F" w14:textId="77777777" w:rsidR="00F953FD" w:rsidRPr="005450EA" w:rsidRDefault="00F953FD" w:rsidP="00844B35">
      <w:pPr>
        <w:widowControl/>
        <w:numPr>
          <w:ilvl w:val="0"/>
          <w:numId w:val="59"/>
        </w:numPr>
        <w:spacing w:after="120"/>
        <w:ind w:left="567" w:right="-1" w:hanging="283"/>
        <w:jc w:val="both"/>
        <w:rPr>
          <w:rFonts w:ascii="Times New Roman" w:hAnsi="Times New Roman" w:cs="Times New Roman"/>
          <w:sz w:val="24"/>
          <w:szCs w:val="24"/>
        </w:rPr>
      </w:pPr>
      <w:r w:rsidRPr="005450EA">
        <w:rPr>
          <w:rFonts w:ascii="Times New Roman" w:hAnsi="Times New Roman" w:cs="Times New Roman"/>
          <w:snapToGrid w:val="0"/>
          <w:sz w:val="24"/>
          <w:szCs w:val="24"/>
        </w:rPr>
        <w:t>egyéni vállalkozó esetében az egyéni vállalkozói tevékenység megkezdésének bejelentése megtörtént vagy az egyéni vállalkozó nyilvántartásba vételre került</w:t>
      </w:r>
      <w:r w:rsidRPr="005450EA">
        <w:rPr>
          <w:rFonts w:ascii="Times New Roman" w:hAnsi="Times New Roman" w:cs="Times New Roman"/>
          <w:sz w:val="24"/>
          <w:szCs w:val="24"/>
        </w:rPr>
        <w:t>;</w:t>
      </w:r>
    </w:p>
    <w:p w14:paraId="5E96A68F" w14:textId="77777777" w:rsidR="00F953FD" w:rsidRPr="005450EA" w:rsidRDefault="00F953FD" w:rsidP="00844B35">
      <w:pPr>
        <w:widowControl/>
        <w:numPr>
          <w:ilvl w:val="0"/>
          <w:numId w:val="59"/>
        </w:numPr>
        <w:autoSpaceDE/>
        <w:autoSpaceDN/>
        <w:adjustRightInd/>
        <w:spacing w:after="120"/>
        <w:ind w:left="567" w:right="-1" w:hanging="283"/>
        <w:jc w:val="both"/>
        <w:rPr>
          <w:rFonts w:ascii="Times New Roman" w:hAnsi="Times New Roman" w:cs="Times New Roman"/>
          <w:snapToGrid w:val="0"/>
          <w:sz w:val="24"/>
          <w:szCs w:val="24"/>
        </w:rPr>
      </w:pPr>
      <w:r w:rsidRPr="005450EA">
        <w:rPr>
          <w:rFonts w:ascii="Times New Roman" w:hAnsi="Times New Roman" w:cs="Times New Roman"/>
          <w:snapToGrid w:val="0"/>
          <w:sz w:val="24"/>
          <w:szCs w:val="24"/>
        </w:rPr>
        <w:t>belföldi jogi személy esetén, ha annak létrejöttéhez hatósági vagy bírósági nyilvántartásba vétel szükséges, azt az okiratot, amely igazolja, hogy a nyilvántartásba vétel megtörtént;</w:t>
      </w:r>
    </w:p>
    <w:p w14:paraId="5480A945" w14:textId="77777777" w:rsidR="00F953FD" w:rsidRPr="005450EA" w:rsidRDefault="00F953FD" w:rsidP="00844B35">
      <w:pPr>
        <w:widowControl/>
        <w:numPr>
          <w:ilvl w:val="0"/>
          <w:numId w:val="59"/>
        </w:numPr>
        <w:autoSpaceDE/>
        <w:autoSpaceDN/>
        <w:adjustRightInd/>
        <w:spacing w:after="120"/>
        <w:ind w:left="567" w:right="-1" w:hanging="283"/>
        <w:jc w:val="both"/>
        <w:rPr>
          <w:rFonts w:ascii="Times New Roman" w:hAnsi="Times New Roman" w:cs="Times New Roman"/>
          <w:snapToGrid w:val="0"/>
          <w:sz w:val="24"/>
          <w:szCs w:val="24"/>
        </w:rPr>
      </w:pPr>
      <w:r w:rsidRPr="005450EA">
        <w:rPr>
          <w:rFonts w:ascii="Times New Roman" w:hAnsi="Times New Roman" w:cs="Times New Roman"/>
          <w:snapToGrid w:val="0"/>
          <w:sz w:val="24"/>
          <w:szCs w:val="24"/>
        </w:rPr>
        <w:lastRenderedPageBreak/>
        <w:t>külföldi jogi személy, vagy jogi személyiséggel nem rendelkező szervezet esetén azt, amely igazolja, hogy a saját országának joga szerinti bejegyzése vagy nyilvántartásba vétele megtörtént;</w:t>
      </w:r>
    </w:p>
    <w:p w14:paraId="66EA966E" w14:textId="77777777" w:rsidR="00F953FD" w:rsidRPr="005450EA" w:rsidRDefault="00F953FD" w:rsidP="00844B35">
      <w:pPr>
        <w:widowControl/>
        <w:numPr>
          <w:ilvl w:val="0"/>
          <w:numId w:val="59"/>
        </w:numPr>
        <w:autoSpaceDE/>
        <w:autoSpaceDN/>
        <w:adjustRightInd/>
        <w:spacing w:after="120"/>
        <w:ind w:left="567" w:hanging="283"/>
        <w:jc w:val="both"/>
        <w:rPr>
          <w:rFonts w:ascii="Times New Roman" w:hAnsi="Times New Roman" w:cs="Times New Roman"/>
          <w:snapToGrid w:val="0"/>
          <w:sz w:val="24"/>
          <w:szCs w:val="24"/>
        </w:rPr>
      </w:pPr>
      <w:r w:rsidRPr="005450EA">
        <w:rPr>
          <w:rFonts w:ascii="Times New Roman" w:hAnsi="Times New Roman" w:cs="Times New Roman"/>
          <w:snapToGrid w:val="0"/>
          <w:sz w:val="24"/>
          <w:szCs w:val="24"/>
        </w:rPr>
        <w:t>továbbá hatósági vagy bírósági nyilvántartásba vétel iránti kérelem hatósághoz vagy bírósághoz történő benyújtását megelőzően a jogi személy vagy jogi személyiséggel nem rendelkező szervezet létesítő okiratát.</w:t>
      </w:r>
    </w:p>
    <w:p w14:paraId="5099D60C" w14:textId="77777777" w:rsidR="00F953FD" w:rsidRPr="005450EA" w:rsidRDefault="00F953FD" w:rsidP="00F953FD">
      <w:pPr>
        <w:pStyle w:val="Nincstrkz"/>
        <w:spacing w:after="240"/>
        <w:jc w:val="both"/>
        <w:rPr>
          <w:rFonts w:ascii="Times New Roman" w:hAnsi="Times New Roman"/>
          <w:b/>
          <w:bCs/>
        </w:rPr>
      </w:pPr>
      <w:r w:rsidRPr="005450EA">
        <w:rPr>
          <w:rFonts w:ascii="Times New Roman" w:hAnsi="Times New Roman"/>
          <w:b/>
        </w:rPr>
        <w:t xml:space="preserve">E legutóbbi esetben a szervezet köteles a cégbejegyzés, hatósági vagy bírósági nyilvántartásba vétel megtörténtét követő 30 napon belül okirattal igazolni, hogy a cégbejegyzés vagy nyilvántartásba vétel megtörtént. Ezen kötelezettségére a </w:t>
      </w:r>
      <w:r>
        <w:rPr>
          <w:rFonts w:ascii="Times New Roman" w:hAnsi="Times New Roman"/>
          <w:b/>
        </w:rPr>
        <w:t>S</w:t>
      </w:r>
      <w:r w:rsidRPr="005450EA">
        <w:rPr>
          <w:rFonts w:ascii="Times New Roman" w:hAnsi="Times New Roman"/>
          <w:b/>
        </w:rPr>
        <w:t>zolgáltatónak írásban fel kell hívnia az ügyfél figyelmét.</w:t>
      </w:r>
    </w:p>
    <w:p w14:paraId="38B56D44" w14:textId="77777777" w:rsidR="00F953FD" w:rsidRPr="005450EA" w:rsidRDefault="00F953FD" w:rsidP="00F953FD">
      <w:pPr>
        <w:pStyle w:val="BodyText21"/>
        <w:ind w:right="-1"/>
        <w:rPr>
          <w:rFonts w:cs="Times New Roman"/>
          <w:bCs/>
          <w:sz w:val="24"/>
          <w:szCs w:val="24"/>
        </w:rPr>
      </w:pPr>
      <w:r w:rsidRPr="005450EA">
        <w:rPr>
          <w:rFonts w:cs="Times New Roman"/>
          <w:bCs/>
          <w:sz w:val="24"/>
          <w:szCs w:val="24"/>
        </w:rPr>
        <w:t xml:space="preserve">A Szolgáltató a felügyeleti szerv által meghatározott módon (6. számú melléklet) előzetesen auditált elektronikus hírközlő eszköz útján is elvégezheti az ügyfél, az ügyfél meghatalmazottja, rendelkezésre jogosultja és képviselője azonosítását. </w:t>
      </w:r>
    </w:p>
    <w:p w14:paraId="232D9A8E" w14:textId="77777777" w:rsidR="00F953FD" w:rsidRPr="005450EA" w:rsidRDefault="00F953FD" w:rsidP="00F953FD">
      <w:pPr>
        <w:pStyle w:val="Cmsor3"/>
        <w:tabs>
          <w:tab w:val="clear" w:pos="567"/>
          <w:tab w:val="num" w:pos="284"/>
        </w:tabs>
      </w:pPr>
      <w:bookmarkStart w:id="40" w:name="_Toc157082646"/>
      <w:bookmarkStart w:id="41" w:name="_Toc172282398"/>
      <w:r w:rsidRPr="005450EA">
        <w:t>A tényleges tulajdonos(ok) azonosítása</w:t>
      </w:r>
      <w:bookmarkEnd w:id="40"/>
      <w:bookmarkEnd w:id="41"/>
    </w:p>
    <w:p w14:paraId="278EECB0" w14:textId="77777777" w:rsidR="00F953FD" w:rsidRPr="005450EA" w:rsidRDefault="00F953FD" w:rsidP="00F953FD">
      <w:pPr>
        <w:pStyle w:val="BodyText21"/>
        <w:spacing w:after="120"/>
        <w:rPr>
          <w:rFonts w:cs="Times New Roman"/>
          <w:b/>
          <w:sz w:val="24"/>
          <w:szCs w:val="24"/>
        </w:rPr>
      </w:pPr>
      <w:r w:rsidRPr="005450EA">
        <w:rPr>
          <w:rFonts w:cs="Times New Roman"/>
          <w:b/>
          <w:sz w:val="24"/>
          <w:szCs w:val="24"/>
        </w:rPr>
        <w:t xml:space="preserve">A tényleges tulajdonos a </w:t>
      </w:r>
      <w:proofErr w:type="spellStart"/>
      <w:r w:rsidRPr="005450EA">
        <w:rPr>
          <w:rFonts w:cs="Times New Roman"/>
          <w:b/>
          <w:sz w:val="24"/>
          <w:szCs w:val="24"/>
        </w:rPr>
        <w:t>Pmt</w:t>
      </w:r>
      <w:proofErr w:type="spellEnd"/>
      <w:r w:rsidRPr="005450EA">
        <w:rPr>
          <w:rFonts w:cs="Times New Roman"/>
          <w:b/>
          <w:sz w:val="24"/>
          <w:szCs w:val="24"/>
        </w:rPr>
        <w:t>. alapján csak természetes személy lehet.</w:t>
      </w:r>
    </w:p>
    <w:p w14:paraId="311AF122"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 xml:space="preserve">Természetes személy ügyfél köteles személyes megjelenéssel írásbeli nyilatkozatot tenni, vagy előzetesen auditált elektronikus hírközlő eszköz útján nyilatkozni, ha tényleges tulajdonos nevében vagy érdekében jár el. Amennyiben a saját nevében jár el a természetes személy ügyfél, úgy arról köteles nyilatkozni, hogy saját nevében és érdekében jár el. </w:t>
      </w:r>
    </w:p>
    <w:p w14:paraId="71A16CFB" w14:textId="77777777" w:rsidR="00F953FD" w:rsidRPr="005450EA" w:rsidRDefault="00F953FD" w:rsidP="00F953FD">
      <w:pPr>
        <w:spacing w:after="120"/>
        <w:jc w:val="both"/>
        <w:rPr>
          <w:rFonts w:ascii="Times New Roman" w:hAnsi="Times New Roman" w:cs="Times New Roman"/>
          <w:sz w:val="24"/>
          <w:szCs w:val="24"/>
        </w:rPr>
      </w:pPr>
      <w:r w:rsidRPr="005450EA">
        <w:rPr>
          <w:rFonts w:ascii="Times New Roman" w:hAnsi="Times New Roman" w:cs="Times New Roman"/>
          <w:sz w:val="24"/>
          <w:szCs w:val="24"/>
        </w:rPr>
        <w:t>A jogi személy vagy jogi személyiséggel nem rendelkező szervezet ügyfél képviselője köteles személyes megjelenéssel írásban, vagy a Szolgáltató által üzemeltetett, biztonságos, védett, a felügyeleti szerv által meghatározott módon, előzetesen auditált elektronikus hírközlő eszköz útján nyilatkozni a jogi személy vagy jogi személyiséggel nem rendelkező szervezet ügyfél tényleges tulajdonosáról a következő adatok megadásával:</w:t>
      </w:r>
    </w:p>
    <w:p w14:paraId="58DECBE6" w14:textId="77777777" w:rsidR="00F953FD" w:rsidRPr="005450EA" w:rsidRDefault="00F953FD" w:rsidP="00853ED1">
      <w:pPr>
        <w:numPr>
          <w:ilvl w:val="0"/>
          <w:numId w:val="14"/>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családi és utónév;</w:t>
      </w:r>
    </w:p>
    <w:p w14:paraId="764113FD" w14:textId="77777777" w:rsidR="00F953FD" w:rsidRPr="005450EA" w:rsidRDefault="00F953FD" w:rsidP="00853ED1">
      <w:pPr>
        <w:numPr>
          <w:ilvl w:val="0"/>
          <w:numId w:val="14"/>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születési családi és utónév;</w:t>
      </w:r>
    </w:p>
    <w:p w14:paraId="39A8BE28" w14:textId="77777777" w:rsidR="00F953FD" w:rsidRPr="005450EA" w:rsidRDefault="00F953FD" w:rsidP="00853ED1">
      <w:pPr>
        <w:numPr>
          <w:ilvl w:val="0"/>
          <w:numId w:val="14"/>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állampolgárság;</w:t>
      </w:r>
    </w:p>
    <w:p w14:paraId="1993D814" w14:textId="77777777" w:rsidR="00F953FD" w:rsidRPr="00025550" w:rsidRDefault="00F953FD" w:rsidP="00853ED1">
      <w:pPr>
        <w:numPr>
          <w:ilvl w:val="0"/>
          <w:numId w:val="14"/>
        </w:numPr>
        <w:spacing w:after="20"/>
        <w:ind w:left="568" w:right="-1" w:hanging="284"/>
        <w:jc w:val="both"/>
        <w:rPr>
          <w:rFonts w:ascii="Times New Roman" w:hAnsi="Times New Roman" w:cs="Times New Roman"/>
          <w:sz w:val="24"/>
          <w:szCs w:val="24"/>
        </w:rPr>
      </w:pPr>
      <w:r w:rsidRPr="00025550">
        <w:rPr>
          <w:rFonts w:ascii="Times New Roman" w:hAnsi="Times New Roman" w:cs="Times New Roman"/>
          <w:sz w:val="24"/>
          <w:szCs w:val="24"/>
        </w:rPr>
        <w:t>születési hely, idő;</w:t>
      </w:r>
    </w:p>
    <w:p w14:paraId="57D53F0C" w14:textId="77777777" w:rsidR="00F953FD" w:rsidRPr="00025550" w:rsidRDefault="00F953FD" w:rsidP="00853ED1">
      <w:pPr>
        <w:numPr>
          <w:ilvl w:val="0"/>
          <w:numId w:val="14"/>
        </w:numPr>
        <w:spacing w:after="20"/>
        <w:ind w:left="568" w:right="-1" w:hanging="284"/>
        <w:jc w:val="both"/>
        <w:rPr>
          <w:rFonts w:ascii="Times New Roman" w:hAnsi="Times New Roman" w:cs="Times New Roman"/>
          <w:sz w:val="24"/>
          <w:szCs w:val="24"/>
        </w:rPr>
      </w:pPr>
      <w:r w:rsidRPr="00025550">
        <w:rPr>
          <w:rFonts w:ascii="Times New Roman" w:hAnsi="Times New Roman" w:cs="Times New Roman"/>
          <w:sz w:val="24"/>
          <w:szCs w:val="24"/>
        </w:rPr>
        <w:t>lakóhely, ennek hiányában tartózkodási hely;</w:t>
      </w:r>
    </w:p>
    <w:p w14:paraId="2AE089A6" w14:textId="77777777" w:rsidR="00F953FD" w:rsidRPr="005450EA" w:rsidRDefault="00F953FD" w:rsidP="00853ED1">
      <w:pPr>
        <w:numPr>
          <w:ilvl w:val="0"/>
          <w:numId w:val="14"/>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tulajdonosi érdekeltség jellege és mértéke;</w:t>
      </w:r>
    </w:p>
    <w:p w14:paraId="030D7A6D" w14:textId="77777777" w:rsidR="00F953FD" w:rsidRPr="005450EA" w:rsidRDefault="00F953FD" w:rsidP="00853ED1">
      <w:pPr>
        <w:numPr>
          <w:ilvl w:val="0"/>
          <w:numId w:val="14"/>
        </w:numPr>
        <w:spacing w:after="240"/>
        <w:ind w:left="568" w:hanging="284"/>
        <w:jc w:val="both"/>
        <w:rPr>
          <w:rFonts w:ascii="Times New Roman" w:hAnsi="Times New Roman" w:cs="Times New Roman"/>
          <w:sz w:val="24"/>
          <w:szCs w:val="24"/>
        </w:rPr>
      </w:pPr>
      <w:r w:rsidRPr="005450EA">
        <w:rPr>
          <w:rFonts w:ascii="Times New Roman" w:hAnsi="Times New Roman" w:cs="Times New Roman"/>
          <w:sz w:val="24"/>
          <w:szCs w:val="24"/>
        </w:rPr>
        <w:t>a tényleges tulajdonos kiemelt közszereplőnek minősül-e (Szabályzat 2. számú melléklet).</w:t>
      </w:r>
    </w:p>
    <w:p w14:paraId="371E6843"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 xml:space="preserve">A jogi személy vagy jogi személyiséggel nem rendelkező szervezet ügyfél képviselője a nyilatkozatában köteles minden, a </w:t>
      </w:r>
      <w:proofErr w:type="spellStart"/>
      <w:r w:rsidRPr="005450EA">
        <w:rPr>
          <w:rFonts w:cs="Times New Roman"/>
          <w:sz w:val="24"/>
          <w:szCs w:val="24"/>
        </w:rPr>
        <w:t>Pmt</w:t>
      </w:r>
      <w:proofErr w:type="spellEnd"/>
      <w:r w:rsidRPr="005450EA">
        <w:rPr>
          <w:rFonts w:cs="Times New Roman"/>
          <w:sz w:val="24"/>
          <w:szCs w:val="24"/>
        </w:rPr>
        <w:t xml:space="preserve">. 3. § 38. pontjában foglaltaknak megfelelő (alapfogalmak között leírt) </w:t>
      </w:r>
      <w:r w:rsidRPr="00F7462A">
        <w:rPr>
          <w:rFonts w:cs="Times New Roman"/>
          <w:b/>
          <w:bCs/>
          <w:sz w:val="24"/>
          <w:szCs w:val="24"/>
        </w:rPr>
        <w:t>természetes személyt</w:t>
      </w:r>
      <w:r w:rsidRPr="005450EA">
        <w:rPr>
          <w:rFonts w:cs="Times New Roman"/>
          <w:sz w:val="24"/>
          <w:szCs w:val="24"/>
        </w:rPr>
        <w:t xml:space="preserve"> feltüntetni tényleges tulajdonosként.</w:t>
      </w:r>
    </w:p>
    <w:p w14:paraId="2492A2D1" w14:textId="77777777" w:rsidR="00F953FD" w:rsidRPr="005450EA" w:rsidRDefault="00F953FD" w:rsidP="00F953FD">
      <w:pPr>
        <w:pStyle w:val="BodyText21"/>
        <w:spacing w:after="240"/>
        <w:rPr>
          <w:rFonts w:cs="Times New Roman"/>
          <w:sz w:val="24"/>
          <w:szCs w:val="24"/>
        </w:rPr>
      </w:pPr>
      <w:r w:rsidRPr="00C8669A">
        <w:rPr>
          <w:rFonts w:cs="Times New Roman"/>
          <w:sz w:val="24"/>
          <w:szCs w:val="24"/>
        </w:rPr>
        <w:t xml:space="preserve">Ha kétség merül fel a tényleges tulajdonos kilétével kapcsolatban, a Szolgáltató megtesz minden további, </w:t>
      </w:r>
      <w:r w:rsidRPr="00C8669A">
        <w:rPr>
          <w:rFonts w:cs="Times New Roman"/>
          <w:b/>
          <w:sz w:val="24"/>
          <w:szCs w:val="24"/>
        </w:rPr>
        <w:t>a Szabályzat III. fejezet B pontjának 4. alpontjában</w:t>
      </w:r>
      <w:r w:rsidRPr="00C8669A">
        <w:rPr>
          <w:rFonts w:cs="Times New Roman"/>
          <w:sz w:val="24"/>
          <w:szCs w:val="24"/>
        </w:rPr>
        <w:t xml:space="preserve">, valamint a fokozott ügyfél-átvilágítás tényleges tulajdonost érintő rendelkezéseiben meghatározott intézkedést </w:t>
      </w:r>
      <w:r w:rsidRPr="005450EA">
        <w:rPr>
          <w:rFonts w:cs="Times New Roman"/>
          <w:sz w:val="24"/>
          <w:szCs w:val="24"/>
        </w:rPr>
        <w:t xml:space="preserve">mindaddig, amíg nem bizonyosodik meg a tényleges tulajdonos személyéről, ideértve az ügyfél tulajdonosi és irányítási rendszerének megértését is. A kétség alapjául szolgáló adatokkal, tényekkel a Szabályzat III. C. fejezete foglalkozik részletesebben. </w:t>
      </w:r>
    </w:p>
    <w:p w14:paraId="287CF98E" w14:textId="77777777" w:rsidR="00F953FD" w:rsidRDefault="00F953FD" w:rsidP="00F953FD">
      <w:pPr>
        <w:pStyle w:val="BodyText21"/>
        <w:spacing w:after="240"/>
        <w:rPr>
          <w:rFonts w:cs="Times New Roman"/>
          <w:sz w:val="24"/>
          <w:szCs w:val="24"/>
        </w:rPr>
      </w:pPr>
      <w:r w:rsidRPr="005450EA">
        <w:rPr>
          <w:rFonts w:cs="Times New Roman"/>
          <w:sz w:val="24"/>
          <w:szCs w:val="24"/>
        </w:rPr>
        <w:t xml:space="preserve">Ha a jogi személy vagy jogi személyiséggel nem rendelkező szervezet ügyfél tényleges tulajdonosa a </w:t>
      </w:r>
      <w:proofErr w:type="spellStart"/>
      <w:r w:rsidRPr="005450EA">
        <w:rPr>
          <w:rFonts w:cs="Times New Roman"/>
          <w:sz w:val="24"/>
          <w:szCs w:val="24"/>
        </w:rPr>
        <w:t>Pmt</w:t>
      </w:r>
      <w:proofErr w:type="spellEnd"/>
      <w:r w:rsidRPr="005450EA">
        <w:rPr>
          <w:rFonts w:cs="Times New Roman"/>
          <w:sz w:val="24"/>
          <w:szCs w:val="24"/>
        </w:rPr>
        <w:t>. 3. § 38. pont f) alpontja alapján a vezető tisztségviselő, a Szolgáltató köteles a vezető tisztségviselőt azonosítani és a személyazonosságának igazoló ellenőrzését elvégezni.</w:t>
      </w:r>
    </w:p>
    <w:p w14:paraId="5D7E76F4" w14:textId="77777777" w:rsidR="00F953FD" w:rsidRPr="00025550" w:rsidRDefault="00F953FD" w:rsidP="00F953FD">
      <w:pPr>
        <w:pStyle w:val="BodyText21"/>
        <w:spacing w:after="240"/>
        <w:rPr>
          <w:rFonts w:cs="Times New Roman"/>
          <w:sz w:val="24"/>
          <w:szCs w:val="24"/>
        </w:rPr>
      </w:pPr>
      <w:bookmarkStart w:id="42" w:name="_Hlk189039971"/>
      <w:r w:rsidRPr="00025550">
        <w:rPr>
          <w:rFonts w:cs="Times New Roman"/>
          <w:sz w:val="24"/>
          <w:szCs w:val="24"/>
        </w:rPr>
        <w:lastRenderedPageBreak/>
        <w:t>A jogi személy vagy jogi személyiséggel nem rendelkező szervezet ügyfelek vonatkozásában a Szolgáltató köteles feltárni az ügyfél tulajdonosi és irányítási rendszerét is.</w:t>
      </w:r>
    </w:p>
    <w:p w14:paraId="57A65B96" w14:textId="77777777" w:rsidR="00F953FD" w:rsidRPr="00025550" w:rsidRDefault="00F953FD" w:rsidP="00F953FD">
      <w:pPr>
        <w:pStyle w:val="BodyText21"/>
        <w:spacing w:after="240"/>
        <w:rPr>
          <w:rFonts w:cs="Times New Roman"/>
          <w:sz w:val="24"/>
          <w:szCs w:val="24"/>
        </w:rPr>
      </w:pPr>
      <w:r w:rsidRPr="00025550">
        <w:rPr>
          <w:rFonts w:cs="Times New Roman"/>
          <w:sz w:val="24"/>
          <w:szCs w:val="24"/>
        </w:rPr>
        <w:t>(A tényleges tulajdonos kilétének, valamint az ügyfél tulajdonosi és irányítási szerkezetének megértése és megállapítása érdekében megteendő intézkedésekre vonatkozó részletszabályokat miniszteri rendelet fogja meghatározni.)</w:t>
      </w:r>
    </w:p>
    <w:bookmarkEnd w:id="42"/>
    <w:p w14:paraId="24146761"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A Szolgáltató köteles rögzíteni az elvégzett ügyfél-átvilágítási intézkedéseket, valamint az arra vonatkozó információt is, ha ezen intézkedéseket nem tudta végrehajtani.</w:t>
      </w:r>
    </w:p>
    <w:p w14:paraId="3DCEBE91" w14:textId="77777777" w:rsidR="00F953FD" w:rsidRPr="00C8669A" w:rsidRDefault="00F953FD" w:rsidP="00F953FD">
      <w:pPr>
        <w:widowControl/>
        <w:spacing w:after="240"/>
        <w:jc w:val="both"/>
        <w:rPr>
          <w:rFonts w:ascii="Times New Roman" w:hAnsi="Times New Roman" w:cs="Times New Roman"/>
          <w:sz w:val="24"/>
          <w:szCs w:val="24"/>
        </w:rPr>
      </w:pPr>
      <w:r w:rsidRPr="00C8669A">
        <w:rPr>
          <w:rFonts w:ascii="Times New Roman" w:hAnsi="Times New Roman" w:cs="Times New Roman"/>
          <w:sz w:val="24"/>
          <w:szCs w:val="24"/>
        </w:rPr>
        <w:t xml:space="preserve">Fontos szabály, hogy a jogi személy vagy jogi személyiséggel nem rendelkező szervezet ügyfél nyilvántartja a tényleges tulajdonosaira vonatkozó, adatokat, és gondoskodik ezen adatok naprakészen tartásáról az </w:t>
      </w:r>
      <w:proofErr w:type="spellStart"/>
      <w:r w:rsidRPr="00C8669A">
        <w:rPr>
          <w:rFonts w:ascii="Times New Roman" w:hAnsi="Times New Roman" w:cs="Times New Roman"/>
          <w:sz w:val="24"/>
          <w:szCs w:val="24"/>
        </w:rPr>
        <w:t>Afad</w:t>
      </w:r>
      <w:proofErr w:type="spellEnd"/>
      <w:r w:rsidRPr="00C8669A">
        <w:rPr>
          <w:rFonts w:ascii="Times New Roman" w:hAnsi="Times New Roman" w:cs="Times New Roman"/>
          <w:sz w:val="24"/>
          <w:szCs w:val="24"/>
        </w:rPr>
        <w:t xml:space="preserve">-törvény alapján, amelynek következtében az ügyfél képviselőjét jogszabály kötelezi arra, hogy mindenkor naprakész adatokkal rendelkezzen az általa képviselt szervezet tényleges tulajdonosi struktúrájáról. </w:t>
      </w:r>
    </w:p>
    <w:p w14:paraId="3F71A1B5" w14:textId="77777777" w:rsidR="00F953FD" w:rsidRPr="005450EA" w:rsidRDefault="00F953FD" w:rsidP="00F953FD">
      <w:pPr>
        <w:pStyle w:val="BodyText21"/>
        <w:spacing w:after="240"/>
        <w:rPr>
          <w:rFonts w:cs="Times New Roman"/>
          <w:color w:val="000000"/>
          <w:sz w:val="24"/>
          <w:szCs w:val="24"/>
        </w:rPr>
      </w:pPr>
      <w:r w:rsidRPr="005450EA">
        <w:rPr>
          <w:rFonts w:cs="Times New Roman"/>
          <w:sz w:val="24"/>
          <w:szCs w:val="24"/>
        </w:rPr>
        <w:t xml:space="preserve">A Szolgáltató köteles nyilvántartást vezetni a tényleges tulajdonos azonosítása és személyazonosságának igazoló ellenőrzése érdekében megtett intézkedésekről, az adatrögzítés dátumának feltüntetésével. Különösen a komplex, összetett tulajdonosi struktúrák esetében célszerű az ügyfél-átvilágítási adatlapon rögzíteni a tényleges tulajdonosi nyilatkozatban szereplő személyek megállapításához vezető céghálózatról egy egyszerű folyamatábrát. Az ügyfél képviselőjétől bekért – a tényleges tulajdonos személyét igazoló – dokumentumok másolatát, vagy a Szolgáltató által végzett nyílt forrású, vagy engedélyezett hozzáférésű keresések eredményének másolatát meg kell őrizni az ügyfél-átvilágítás dokumentációi között. </w:t>
      </w:r>
      <w:r w:rsidRPr="005450EA">
        <w:rPr>
          <w:rFonts w:cs="Times New Roman"/>
          <w:color w:val="000000"/>
          <w:sz w:val="24"/>
          <w:szCs w:val="24"/>
        </w:rPr>
        <w:t>A komplex tulajdonosi struktúrák esetében különösen indokolt a tényleges irányítást, ellenőrzést gyakorló azonosítása. Ennek keretében a Szolgáltató vegye figyelembe különösen azokat a meghatalmazásokat, amelyek az ügyfél-társaság offshore államban bejegyzett tulajdonosától származnak, és tényleges irányítást biztosítanak valamely személy részére, aki így tulajdonképpen a tulajdonosi jogokat gyakorolni tudja az ügyfél-társaságban.</w:t>
      </w:r>
    </w:p>
    <w:p w14:paraId="05557F37" w14:textId="0ECFB614" w:rsidR="00F953FD" w:rsidRPr="005450EA" w:rsidRDefault="00F953FD" w:rsidP="00F953FD">
      <w:pPr>
        <w:spacing w:after="240"/>
        <w:ind w:right="84"/>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az ügyfél és a tényleges tulajdonos személyazonosságának igazoló ellenőrzését az üzleti kapcsolat során is lefolytathatja, ha ez a rendes üzletmenet megszakításának elkerülése érdekében szükséges, és ha a pénzmosás vagy a terrorizmus finanszírozásának </w:t>
      </w:r>
      <w:r w:rsidR="00025550" w:rsidRPr="00F663DC">
        <w:rPr>
          <w:rFonts w:ascii="Times New Roman" w:hAnsi="Times New Roman" w:cs="Times New Roman"/>
          <w:color w:val="FF0000"/>
          <w:sz w:val="24"/>
          <w:szCs w:val="24"/>
        </w:rPr>
        <w:t xml:space="preserve">vagy </w:t>
      </w:r>
      <w:r w:rsidR="00ED1002">
        <w:rPr>
          <w:rFonts w:ascii="Times New Roman" w:hAnsi="Times New Roman" w:cs="Times New Roman"/>
          <w:color w:val="FF0000"/>
          <w:sz w:val="24"/>
          <w:szCs w:val="24"/>
        </w:rPr>
        <w:t xml:space="preserve">a </w:t>
      </w:r>
      <w:proofErr w:type="spellStart"/>
      <w:r w:rsidR="00025550" w:rsidRPr="00F663DC">
        <w:rPr>
          <w:rFonts w:ascii="Times New Roman" w:hAnsi="Times New Roman" w:cs="Times New Roman"/>
          <w:color w:val="FF0000"/>
          <w:sz w:val="24"/>
          <w:szCs w:val="24"/>
        </w:rPr>
        <w:t>proliferáció</w:t>
      </w:r>
      <w:proofErr w:type="spellEnd"/>
      <w:r w:rsidR="00025550" w:rsidRPr="00F663DC">
        <w:rPr>
          <w:rFonts w:ascii="Times New Roman" w:hAnsi="Times New Roman" w:cs="Times New Roman"/>
          <w:color w:val="FF0000"/>
          <w:sz w:val="24"/>
          <w:szCs w:val="24"/>
        </w:rPr>
        <w:t xml:space="preserve"> finanszírozásának </w:t>
      </w:r>
      <w:r w:rsidRPr="005450EA">
        <w:rPr>
          <w:rFonts w:ascii="Times New Roman" w:hAnsi="Times New Roman" w:cs="Times New Roman"/>
          <w:sz w:val="24"/>
          <w:szCs w:val="24"/>
        </w:rPr>
        <w:t>valószínűsége csekély. Ebben az esetben a személyazonosság igazoló ellenőrzését az első ügylet teljesítéséig be kell fejezni.</w:t>
      </w:r>
    </w:p>
    <w:p w14:paraId="3BFE0805" w14:textId="77777777" w:rsidR="00F953FD" w:rsidRPr="005450EA" w:rsidRDefault="00F953FD" w:rsidP="00F953FD">
      <w:pPr>
        <w:pStyle w:val="BodyText21"/>
        <w:spacing w:after="240"/>
        <w:rPr>
          <w:rFonts w:cs="Times New Roman"/>
          <w:color w:val="000000"/>
          <w:sz w:val="24"/>
          <w:szCs w:val="24"/>
        </w:rPr>
      </w:pPr>
      <w:r w:rsidRPr="005450EA">
        <w:rPr>
          <w:rFonts w:cs="Times New Roman"/>
          <w:color w:val="000000"/>
          <w:sz w:val="24"/>
          <w:szCs w:val="24"/>
        </w:rPr>
        <w:t>Azokban az esetekben, ahol az ügyfél tulajdonosai között nem természetes személyek is vannak, a tényleges tulajdonos megállapításánál figyelembe kell venni azokat a természetes személyeket is, akik a tulajdonosi láncban végig fenntartva legalább 25 %-os részesedési aránnyal vagy szavazati joggal rendelkeznek, tényleges befolyással bírnak az ügyfél döntéseire, illetve tevékenységére.</w:t>
      </w:r>
    </w:p>
    <w:p w14:paraId="1B8673A5" w14:textId="77777777" w:rsidR="00F953FD" w:rsidRPr="005450EA" w:rsidRDefault="00F953FD" w:rsidP="00F953FD">
      <w:pPr>
        <w:widowControl/>
        <w:autoSpaceDE/>
        <w:autoSpaceDN/>
        <w:adjustRightInd/>
        <w:jc w:val="both"/>
        <w:rPr>
          <w:rFonts w:ascii="Times New Roman" w:hAnsi="Times New Roman" w:cs="Times New Roman"/>
          <w:b/>
          <w:sz w:val="24"/>
          <w:szCs w:val="24"/>
        </w:rPr>
      </w:pPr>
      <w:r w:rsidRPr="005450EA">
        <w:rPr>
          <w:rFonts w:ascii="Times New Roman" w:hAnsi="Times New Roman" w:cs="Times New Roman"/>
          <w:sz w:val="24"/>
          <w:szCs w:val="24"/>
        </w:rPr>
        <w:t xml:space="preserve">Ingatlan </w:t>
      </w:r>
      <w:r w:rsidRPr="005450EA">
        <w:rPr>
          <w:rFonts w:ascii="Times New Roman" w:hAnsi="Times New Roman" w:cs="Times New Roman"/>
          <w:b/>
          <w:sz w:val="24"/>
          <w:szCs w:val="24"/>
        </w:rPr>
        <w:t>tényleges tulajdonosa</w:t>
      </w:r>
      <w:r w:rsidRPr="005450EA">
        <w:rPr>
          <w:rFonts w:ascii="Times New Roman" w:hAnsi="Times New Roman" w:cs="Times New Roman"/>
          <w:sz w:val="24"/>
          <w:szCs w:val="24"/>
        </w:rPr>
        <w:t xml:space="preserve"> valamennyi, az ingatlanra az ingatlannyilvántartásban bejegyzett tulajdonrésszel rendelkező tulajdonos, továbbá valamennyi, az ingatlanra az ingatlannyilvántartásban bejegyzett </w:t>
      </w:r>
      <w:r w:rsidRPr="005450EA">
        <w:rPr>
          <w:rFonts w:ascii="Times New Roman" w:hAnsi="Times New Roman" w:cs="Times New Roman"/>
          <w:b/>
          <w:sz w:val="24"/>
          <w:szCs w:val="24"/>
        </w:rPr>
        <w:t xml:space="preserve">haszonélvezeti joggal rendelkező jogosult. </w:t>
      </w:r>
    </w:p>
    <w:p w14:paraId="100F53E4" w14:textId="77777777" w:rsidR="00F953FD" w:rsidRPr="005450EA" w:rsidRDefault="00F953FD" w:rsidP="00F953FD">
      <w:pPr>
        <w:widowControl/>
        <w:autoSpaceDE/>
        <w:autoSpaceDN/>
        <w:adjustRightInd/>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Az ügyfél-átvilágítás során tényleges tulajdonosként </w:t>
      </w:r>
      <w:r w:rsidRPr="005450EA">
        <w:rPr>
          <w:rFonts w:ascii="Times New Roman" w:hAnsi="Times New Roman" w:cs="Times New Roman"/>
          <w:b/>
          <w:sz w:val="24"/>
          <w:szCs w:val="24"/>
        </w:rPr>
        <w:t>minden tulajdonost és haszonélvezeti joggal rendelkező jogosultat azonosítani kell</w:t>
      </w:r>
      <w:r w:rsidRPr="005450EA">
        <w:rPr>
          <w:rFonts w:ascii="Times New Roman" w:hAnsi="Times New Roman" w:cs="Times New Roman"/>
          <w:sz w:val="24"/>
          <w:szCs w:val="24"/>
        </w:rPr>
        <w:t>.</w:t>
      </w:r>
    </w:p>
    <w:p w14:paraId="3712083A" w14:textId="77777777" w:rsidR="00F953FD" w:rsidRPr="005450EA" w:rsidRDefault="00F953FD" w:rsidP="00F953FD">
      <w:pPr>
        <w:widowControl/>
        <w:autoSpaceDE/>
        <w:autoSpaceDN/>
        <w:adjustRightInd/>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Ingatlanra vonatkozó </w:t>
      </w:r>
      <w:r w:rsidRPr="005450EA">
        <w:rPr>
          <w:rFonts w:ascii="Times New Roman" w:hAnsi="Times New Roman" w:cs="Times New Roman"/>
          <w:b/>
          <w:sz w:val="24"/>
          <w:szCs w:val="24"/>
        </w:rPr>
        <w:t>vételi ajánlat vonatkozásában a vételár felett rendelkező személyeket kell azonosítani. A haszonélvezeti jog jogosultja</w:t>
      </w:r>
      <w:r w:rsidRPr="005450EA">
        <w:rPr>
          <w:rFonts w:ascii="Times New Roman" w:hAnsi="Times New Roman" w:cs="Times New Roman"/>
          <w:sz w:val="24"/>
          <w:szCs w:val="24"/>
        </w:rPr>
        <w:t xml:space="preserve"> a tényleges tulajdonos azonosításakor annyiban lehet releváns, amennyiben az ingatlan vásárlása során felmerül, hogy a vevő a saját, adásvétellel szerzett tulajdonjogán kívül más számára majd haszonélvezeti jogot jegyeztet be az ingatlan nyilvántartásba. </w:t>
      </w:r>
      <w:r w:rsidRPr="005450EA">
        <w:rPr>
          <w:rFonts w:ascii="Times New Roman" w:hAnsi="Times New Roman" w:cs="Times New Roman"/>
          <w:b/>
          <w:sz w:val="24"/>
          <w:szCs w:val="24"/>
        </w:rPr>
        <w:t xml:space="preserve">Amennyiben a haszonélvezeti jog jogosultja hozzájárul a </w:t>
      </w:r>
      <w:r w:rsidRPr="005450EA">
        <w:rPr>
          <w:rFonts w:ascii="Times New Roman" w:hAnsi="Times New Roman" w:cs="Times New Roman"/>
          <w:b/>
          <w:sz w:val="24"/>
          <w:szCs w:val="24"/>
        </w:rPr>
        <w:lastRenderedPageBreak/>
        <w:t>vételárhoz,</w:t>
      </w:r>
      <w:r w:rsidRPr="005450EA">
        <w:rPr>
          <w:rFonts w:ascii="Times New Roman" w:hAnsi="Times New Roman" w:cs="Times New Roman"/>
          <w:sz w:val="24"/>
          <w:szCs w:val="24"/>
        </w:rPr>
        <w:t xml:space="preserve"> a vételi ajánlat adása során végrehajtott ügyfél-átvilágításkor tényleges tulajdonosként a haszonélvezőt is azonosítani kell.</w:t>
      </w:r>
    </w:p>
    <w:p w14:paraId="49D26DF7"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 xml:space="preserve">A tényleges tulajdonosi nyilatkozat a Szabályzat 1. számú melléklet szerinti formanyomtatvány (II. pontjának) kitöltésével tehető meg. </w:t>
      </w:r>
    </w:p>
    <w:p w14:paraId="28D16EDB" w14:textId="77777777" w:rsidR="00F953FD" w:rsidRPr="005450EA" w:rsidRDefault="00F953FD" w:rsidP="00F953FD">
      <w:pPr>
        <w:pStyle w:val="BodyText21"/>
        <w:spacing w:after="240"/>
        <w:rPr>
          <w:rFonts w:cs="Times New Roman"/>
          <w:bCs/>
          <w:sz w:val="24"/>
          <w:szCs w:val="24"/>
        </w:rPr>
      </w:pPr>
      <w:r w:rsidRPr="005450EA">
        <w:rPr>
          <w:rFonts w:cs="Times New Roman"/>
          <w:bCs/>
          <w:sz w:val="24"/>
          <w:szCs w:val="24"/>
        </w:rPr>
        <w:t>A Szolgáltató a felügyeleti szerv által meghatározott feltételekkel rendelkező, előzetesen auditált elektronikus hírközlő eszköz útján is nyilatkoztathatja az ügyfél képviselőjét a tényleges tulajdonos törvényben meghatározott adatairól.</w:t>
      </w:r>
    </w:p>
    <w:p w14:paraId="05967E09" w14:textId="77777777" w:rsidR="00F953FD" w:rsidRPr="005450EA" w:rsidRDefault="00F953FD" w:rsidP="00F953FD">
      <w:pPr>
        <w:pStyle w:val="BodyText21"/>
        <w:ind w:right="-1"/>
        <w:rPr>
          <w:rFonts w:cs="Times New Roman"/>
          <w:sz w:val="24"/>
          <w:szCs w:val="24"/>
        </w:rPr>
      </w:pPr>
      <w:r w:rsidRPr="005450EA">
        <w:rPr>
          <w:rFonts w:cs="Times New Roman"/>
          <w:sz w:val="24"/>
          <w:szCs w:val="24"/>
        </w:rPr>
        <w:t xml:space="preserve">Amennyiben az ügyfél nevében vagy megbízása alapján eljáró személy a nyilatkozattételt megtagadja, vagy az ügyfél-átvilágítás nem végezhető el teljeskörűen, a Szolgáltató az ügyféllel nem létesíthet üzleti kapcsolatot, vagy köteles megszüntetni a vele fennálló üzleti kapcsolatot. </w:t>
      </w:r>
    </w:p>
    <w:p w14:paraId="796DD4C4" w14:textId="77777777" w:rsidR="00F953FD" w:rsidRPr="005450EA" w:rsidRDefault="00F953FD" w:rsidP="00F953FD">
      <w:pPr>
        <w:pStyle w:val="Cmsor3"/>
        <w:tabs>
          <w:tab w:val="clear" w:pos="567"/>
          <w:tab w:val="num" w:pos="284"/>
        </w:tabs>
      </w:pPr>
      <w:bookmarkStart w:id="43" w:name="_Toc157082647"/>
      <w:bookmarkStart w:id="44" w:name="_Toc172282399"/>
      <w:r w:rsidRPr="005450EA">
        <w:t>Lekérdezés a tényleges tulajdonosi nyilvántartásból</w:t>
      </w:r>
      <w:bookmarkEnd w:id="43"/>
      <w:bookmarkEnd w:id="44"/>
    </w:p>
    <w:p w14:paraId="05885792"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14:paraId="5A9432F6"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 xml:space="preserve">A Szolgáltató </w:t>
      </w:r>
      <w:r w:rsidRPr="005450EA">
        <w:rPr>
          <w:rFonts w:cs="Times New Roman"/>
          <w:iCs/>
          <w:sz w:val="24"/>
          <w:szCs w:val="24"/>
        </w:rPr>
        <w:t>jogosult a lekérdezésre a tényleges tulajdonosi nyilvántartásból, amennyiben</w:t>
      </w:r>
      <w:r w:rsidRPr="005450EA">
        <w:rPr>
          <w:rFonts w:cs="Times New Roman"/>
          <w:sz w:val="24"/>
          <w:szCs w:val="24"/>
        </w:rPr>
        <w:t xml:space="preserve"> korábban a kijelölt személy(</w:t>
      </w:r>
      <w:proofErr w:type="spellStart"/>
      <w:r w:rsidRPr="005450EA">
        <w:rPr>
          <w:rFonts w:cs="Times New Roman"/>
          <w:sz w:val="24"/>
          <w:szCs w:val="24"/>
        </w:rPr>
        <w:t>ek</w:t>
      </w:r>
      <w:proofErr w:type="spellEnd"/>
      <w:r w:rsidRPr="005450EA">
        <w:rPr>
          <w:rFonts w:cs="Times New Roman"/>
          <w:sz w:val="24"/>
          <w:szCs w:val="24"/>
        </w:rPr>
        <w:t>) (</w:t>
      </w:r>
      <w:proofErr w:type="spellStart"/>
      <w:r w:rsidRPr="005450EA">
        <w:rPr>
          <w:rFonts w:cs="Times New Roman"/>
          <w:sz w:val="24"/>
          <w:szCs w:val="24"/>
        </w:rPr>
        <w:t>Pmt</w:t>
      </w:r>
      <w:proofErr w:type="spellEnd"/>
      <w:r w:rsidRPr="005450EA">
        <w:rPr>
          <w:rFonts w:cs="Times New Roman"/>
          <w:sz w:val="24"/>
          <w:szCs w:val="24"/>
        </w:rPr>
        <w:t>. és Kit.) adatait megküldte a pénzügyi információs egység részére (Szabályzat IV fejezet), majd azt követően regisztrálta a lekérdező személyt az AFADREG adatlapon.</w:t>
      </w:r>
    </w:p>
    <w:p w14:paraId="0273E6AE"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Az AFADREG adatlap elérhetősége:</w:t>
      </w:r>
    </w:p>
    <w:p w14:paraId="3365567C" w14:textId="77777777" w:rsidR="00F953FD" w:rsidRPr="005450EA" w:rsidRDefault="00BC18E0" w:rsidP="00F953FD">
      <w:pPr>
        <w:pStyle w:val="BodyText21"/>
        <w:spacing w:after="240"/>
        <w:rPr>
          <w:rFonts w:cs="Times New Roman"/>
          <w:sz w:val="24"/>
          <w:szCs w:val="24"/>
        </w:rPr>
      </w:pPr>
      <w:hyperlink r:id="rId11" w:history="1">
        <w:r w:rsidR="00F953FD" w:rsidRPr="005450EA">
          <w:rPr>
            <w:rStyle w:val="Hiperhivatkozs"/>
            <w:sz w:val="24"/>
            <w:szCs w:val="24"/>
          </w:rPr>
          <w:t>https://nav.gov.hu/pfile/file?path=/penzmosas/nav_afadreg.jar.zip</w:t>
        </w:r>
      </w:hyperlink>
    </w:p>
    <w:p w14:paraId="51B3B282" w14:textId="77777777" w:rsidR="00F953FD" w:rsidRPr="005450EA" w:rsidRDefault="00F953FD" w:rsidP="00F953FD">
      <w:pPr>
        <w:pStyle w:val="BodyText21"/>
        <w:spacing w:after="240"/>
        <w:rPr>
          <w:rFonts w:cs="Times New Roman"/>
          <w:sz w:val="24"/>
          <w:szCs w:val="24"/>
        </w:rPr>
      </w:pPr>
      <w:r w:rsidRPr="005450EA">
        <w:rPr>
          <w:rFonts w:cs="Times New Roman"/>
          <w:iCs/>
          <w:sz w:val="24"/>
          <w:szCs w:val="24"/>
        </w:rPr>
        <w:t>A Szolgáltató az AFADREG adatlapot az Általános Nyomtatványkitöltő Keretrendszerben tölti ki és küldi meg a NAV ÁNYK nyomtatványok befogadása céljából létesített Hivatali Kapujára gazdasági társaságok esetében Cégkapun, egyéni vállalkozók esetében Ügyfélkapun keresztül. (A hivatali kapu azonosítószáma: 518124715)</w:t>
      </w:r>
    </w:p>
    <w:p w14:paraId="75D3FF70"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A tényleges tulajdonosi nyilvántartás internetes elérhetősége:</w:t>
      </w:r>
    </w:p>
    <w:p w14:paraId="60FB6033" w14:textId="77777777" w:rsidR="00F953FD" w:rsidRPr="005450EA" w:rsidRDefault="00BC18E0" w:rsidP="00F953FD">
      <w:pPr>
        <w:pStyle w:val="BodyText21"/>
        <w:spacing w:after="240"/>
        <w:rPr>
          <w:rFonts w:cs="Times New Roman"/>
          <w:color w:val="0000FF"/>
          <w:sz w:val="24"/>
          <w:szCs w:val="24"/>
          <w:u w:val="single"/>
        </w:rPr>
      </w:pPr>
      <w:hyperlink r:id="rId12" w:history="1">
        <w:r w:rsidR="00F953FD" w:rsidRPr="005450EA">
          <w:rPr>
            <w:rStyle w:val="Hiperhivatkozs"/>
            <w:sz w:val="24"/>
            <w:szCs w:val="24"/>
          </w:rPr>
          <w:t>https://kny.nav.gov.hu/home</w:t>
        </w:r>
      </w:hyperlink>
    </w:p>
    <w:p w14:paraId="26A66FC0"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 xml:space="preserve">A lekérdező személy a Központi Azonosítási Ügynök (KAÜ) szolgáltatáson keresztül tud belépni a tényleges tulajdonosi nyilvántartásba. </w:t>
      </w:r>
    </w:p>
    <w:p w14:paraId="5A19EFD1"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 xml:space="preserve">Amennyiben a Szolgáltató ügyfele a tényleges tulajdonosi nyilvántartásban tárolt adatok alapján megbízhatatlan minősítésű, úgy a Szolgáltató ügyfelét magas kockázatúnak tekinti és végrehajtja a Szabályzat III. fejezet, B. pontjának, 7. pont, c) alpontja szerinti magas kockázatra vonatkozó előírásokat. </w:t>
      </w:r>
    </w:p>
    <w:p w14:paraId="30120150"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Amennyiben a Szolgáltató ügyfele a tényleges tulajdonosi nyilvántartásban tárolt adatok alapján bizonytalan minősítésű, úgy a Szolgáltató a tényleges tulajdonos személyének igazolása céljából mindenképpen okirati bizonyítékot is kér az ügyfél képviseletében eljáró személytől az ügyfél-átvilágítás során.</w:t>
      </w:r>
    </w:p>
    <w:p w14:paraId="3DC9327A"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A megbízhatatlan és bizonytalan adatszolgáltatók felsorolása elérhető összesítve az alábbi hivatkozáson:</w:t>
      </w:r>
    </w:p>
    <w:p w14:paraId="6AA2590B" w14:textId="77777777" w:rsidR="00F953FD" w:rsidRPr="005450EA" w:rsidRDefault="00BC18E0" w:rsidP="00F953FD">
      <w:pPr>
        <w:pStyle w:val="Lbjegyzetszveg"/>
        <w:keepLines w:val="0"/>
        <w:spacing w:after="240"/>
        <w:rPr>
          <w:rStyle w:val="Hiperhivatkozs"/>
          <w:sz w:val="24"/>
          <w:szCs w:val="24"/>
        </w:rPr>
      </w:pPr>
      <w:hyperlink r:id="rId13" w:history="1">
        <w:r w:rsidR="00F953FD" w:rsidRPr="005450EA">
          <w:rPr>
            <w:rStyle w:val="Hiperhivatkozs"/>
            <w:sz w:val="24"/>
            <w:szCs w:val="24"/>
          </w:rPr>
          <w:t>https://nav.gov.hu/adatbazisok/afad-tv.-szerinti-bizonytalan-es-megbizhatatlan-adatszolgaltatok/megbizhatatlan-tt-adatokkal-rendelkezo-adatszolgaltatok</w:t>
        </w:r>
      </w:hyperlink>
    </w:p>
    <w:p w14:paraId="713EFC52" w14:textId="20080C57" w:rsidR="00F953FD" w:rsidRDefault="00F953FD" w:rsidP="00F953FD">
      <w:pPr>
        <w:widowControl/>
        <w:autoSpaceDE/>
        <w:autoSpaceDN/>
        <w:adjustRightInd/>
        <w:jc w:val="both"/>
        <w:rPr>
          <w:rStyle w:val="Hiperhivatkozs"/>
          <w:rFonts w:ascii="Times New Roman" w:hAnsi="Times New Roman"/>
          <w:color w:val="auto"/>
          <w:sz w:val="24"/>
          <w:szCs w:val="24"/>
          <w:u w:val="none"/>
        </w:rPr>
      </w:pPr>
      <w:r w:rsidRPr="00853ED1">
        <w:rPr>
          <w:rStyle w:val="Hiperhivatkozs"/>
          <w:rFonts w:ascii="Times New Roman" w:hAnsi="Times New Roman"/>
          <w:color w:val="auto"/>
          <w:sz w:val="24"/>
          <w:szCs w:val="24"/>
          <w:u w:val="none"/>
        </w:rPr>
        <w:t>Összetett, bonyolult tulajdonosi struktúra esetében, illetve, ha kétség merül fel a tényleges tulajdonos kilétével kapcsolatban a Szolgáltató ügyfelénél, a Szolgáltató a tényleges tulajdonosi nyilvántartásban elvégzi az ügyfél vonatkozásában a lekérdezést. A tényleges tulajdonosi nyilvántartásból történő lekérdezés abban az esetben is szükséges, ha a Szolgáltató a tényleges tulajdonos(ok) adatait az ügyfél képviselője nyilatkoztatásának mellőzésével rögzíti. Más esetben a tényleges tulajdonosi nyilvántartásban a lekérdezés opcionális.</w:t>
      </w:r>
    </w:p>
    <w:p w14:paraId="1FE9A35B" w14:textId="77777777" w:rsidR="00F953FD" w:rsidRPr="005450EA" w:rsidRDefault="00F953FD" w:rsidP="00F953FD">
      <w:pPr>
        <w:pStyle w:val="Cmsor3"/>
        <w:tabs>
          <w:tab w:val="clear" w:pos="567"/>
          <w:tab w:val="num" w:pos="284"/>
        </w:tabs>
      </w:pPr>
      <w:bookmarkStart w:id="45" w:name="_Toc157082648"/>
      <w:bookmarkStart w:id="46" w:name="_Toc172282400"/>
      <w:r w:rsidRPr="005450EA">
        <w:t>Eltérésjelzés</w:t>
      </w:r>
      <w:bookmarkEnd w:id="45"/>
      <w:bookmarkEnd w:id="46"/>
    </w:p>
    <w:p w14:paraId="612C8E82"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Ha a Szolgáltató az üzleti kapcsolat létesítése vagy a monitoring tevékenység során végzett ügyfél-átvilágítás alkalmával a tényleges tulajdonosi nyilvántartásban tárolt adatoktól – a tényleges tulajdonosi viszonyokat érintő – érdemben eltérő adatot rögzít, ezt 5 munkanapon belül jelzi a nyilvántartó szervnek eltérési jelzés formájában.</w:t>
      </w:r>
    </w:p>
    <w:p w14:paraId="0563F0C4"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A Szolgáltató az eltérésjelzésben közli az általa rögzített tényleges tulajdonosi adatokat és az adatrögzítés időpontját.</w:t>
      </w:r>
    </w:p>
    <w:p w14:paraId="66183304"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 xml:space="preserve">A Szolgáltató az eltérésjelzést követően ugyanarra a tényleges tulajdonosi adatra vonatkozó eltérésről 30 napon belül nem küldhet jelzést. </w:t>
      </w:r>
    </w:p>
    <w:p w14:paraId="496A19E9"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Az eltérésjelzések megtételéhez külön formanyomtatvány (TTNYELT) került kialakításra, amelynek internetes elérhetősége a következő:</w:t>
      </w:r>
    </w:p>
    <w:p w14:paraId="0670EA59" w14:textId="77777777" w:rsidR="00F953FD" w:rsidRPr="005450EA" w:rsidRDefault="00BC18E0" w:rsidP="00F953FD">
      <w:pPr>
        <w:pStyle w:val="BodyText21"/>
        <w:spacing w:after="240"/>
        <w:rPr>
          <w:rStyle w:val="Hiperhivatkozs"/>
          <w:sz w:val="24"/>
          <w:szCs w:val="24"/>
        </w:rPr>
      </w:pPr>
      <w:hyperlink r:id="rId14" w:history="1">
        <w:r w:rsidR="00F953FD" w:rsidRPr="005450EA">
          <w:rPr>
            <w:rStyle w:val="Hiperhivatkozs"/>
            <w:sz w:val="24"/>
            <w:szCs w:val="24"/>
          </w:rPr>
          <w:t>https://nav.gov.hu/pfile/file?path=/penzmosas/nav_ttnyelt_1_0.jar.zip</w:t>
        </w:r>
      </w:hyperlink>
    </w:p>
    <w:p w14:paraId="34DAFE9F"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A tényleges tulajdonosi nyilvántartás, valamint az AFADREG adatlap beküldéséhez további segítség és információ az alábbi internetes elérhetőségen található:</w:t>
      </w:r>
    </w:p>
    <w:p w14:paraId="5066ECA2" w14:textId="77777777" w:rsidR="00F953FD" w:rsidRPr="005450EA" w:rsidRDefault="00BC18E0" w:rsidP="00F953FD">
      <w:pPr>
        <w:pStyle w:val="BodyText21"/>
        <w:spacing w:after="240"/>
        <w:rPr>
          <w:rFonts w:cs="Times New Roman"/>
          <w:sz w:val="24"/>
          <w:szCs w:val="24"/>
        </w:rPr>
      </w:pPr>
      <w:hyperlink r:id="rId15" w:history="1">
        <w:r w:rsidR="00F953FD" w:rsidRPr="005450EA">
          <w:rPr>
            <w:rStyle w:val="Hiperhivatkozs"/>
            <w:sz w:val="24"/>
            <w:szCs w:val="24"/>
          </w:rPr>
          <w:t>https://nav.gov.hu/penzmosas/kerdesek-es-valaszok</w:t>
        </w:r>
      </w:hyperlink>
    </w:p>
    <w:p w14:paraId="1790D8A6" w14:textId="77777777" w:rsidR="00F953FD" w:rsidRPr="005450EA" w:rsidRDefault="00F953FD" w:rsidP="00F953FD">
      <w:pPr>
        <w:pStyle w:val="Cmsor3"/>
        <w:tabs>
          <w:tab w:val="clear" w:pos="567"/>
          <w:tab w:val="num" w:pos="284"/>
        </w:tabs>
      </w:pPr>
      <w:bookmarkStart w:id="47" w:name="_Toc157082649"/>
      <w:bookmarkStart w:id="48" w:name="_Toc172282401"/>
      <w:r w:rsidRPr="005450EA">
        <w:t>A kiemelt közszereplői nyilatkozatok rögzítése</w:t>
      </w:r>
      <w:bookmarkEnd w:id="47"/>
      <w:bookmarkEnd w:id="48"/>
    </w:p>
    <w:p w14:paraId="2AD40AF5"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 xml:space="preserve">A Szolgáltató az ügyféltől az arra vonatkozó nyilatkozat megtételét is köteles kérni, hogy a </w:t>
      </w:r>
      <w:r w:rsidRPr="005450EA">
        <w:rPr>
          <w:rFonts w:cs="Times New Roman"/>
          <w:b/>
          <w:sz w:val="24"/>
          <w:szCs w:val="24"/>
        </w:rPr>
        <w:t xml:space="preserve">tényleges </w:t>
      </w:r>
      <w:r w:rsidRPr="005450EA">
        <w:rPr>
          <w:rFonts w:cs="Times New Roman"/>
          <w:sz w:val="24"/>
          <w:szCs w:val="24"/>
        </w:rPr>
        <w:t>tulajdonosa(i)</w:t>
      </w:r>
      <w:r w:rsidRPr="005450EA">
        <w:rPr>
          <w:rFonts w:cs="Times New Roman"/>
          <w:b/>
          <w:sz w:val="24"/>
          <w:szCs w:val="24"/>
        </w:rPr>
        <w:t xml:space="preserve"> kiemelt közszereplőnek minősül</w:t>
      </w:r>
      <w:r w:rsidRPr="005450EA">
        <w:rPr>
          <w:rFonts w:cs="Times New Roman"/>
          <w:sz w:val="24"/>
          <w:szCs w:val="24"/>
        </w:rPr>
        <w:t>(</w:t>
      </w:r>
      <w:proofErr w:type="spellStart"/>
      <w:r w:rsidRPr="005450EA">
        <w:rPr>
          <w:rFonts w:cs="Times New Roman"/>
          <w:sz w:val="24"/>
          <w:szCs w:val="24"/>
        </w:rPr>
        <w:t>nek</w:t>
      </w:r>
      <w:proofErr w:type="spellEnd"/>
      <w:r w:rsidRPr="005450EA">
        <w:rPr>
          <w:rFonts w:cs="Times New Roman"/>
          <w:sz w:val="24"/>
          <w:szCs w:val="24"/>
        </w:rPr>
        <w:t>)-</w:t>
      </w:r>
      <w:r w:rsidRPr="005450EA">
        <w:rPr>
          <w:rFonts w:cs="Times New Roman"/>
          <w:b/>
          <w:sz w:val="24"/>
          <w:szCs w:val="24"/>
        </w:rPr>
        <w:t>e</w:t>
      </w:r>
      <w:r w:rsidRPr="005450EA">
        <w:rPr>
          <w:rFonts w:cs="Times New Roman"/>
          <w:sz w:val="24"/>
          <w:szCs w:val="24"/>
        </w:rPr>
        <w:t>.</w:t>
      </w:r>
    </w:p>
    <w:p w14:paraId="23B52AC1" w14:textId="77777777" w:rsidR="00F953FD" w:rsidRPr="000857BA" w:rsidRDefault="00F953FD" w:rsidP="00F953FD">
      <w:pPr>
        <w:pStyle w:val="NormlWeb"/>
        <w:spacing w:after="240"/>
        <w:ind w:firstLine="0"/>
        <w:rPr>
          <w:rFonts w:cs="Times New Roman"/>
          <w:sz w:val="24"/>
          <w:szCs w:val="24"/>
        </w:rPr>
      </w:pPr>
      <w:r w:rsidRPr="005450EA">
        <w:rPr>
          <w:rFonts w:cs="Times New Roman"/>
          <w:sz w:val="24"/>
          <w:szCs w:val="24"/>
        </w:rPr>
        <w:t xml:space="preserve">A kiemelt közszereplői nyilatkozat a Szabályzat 2. számú mellékletében található. A nyilatkozatot </w:t>
      </w:r>
      <w:r w:rsidRPr="005450EA">
        <w:rPr>
          <w:rFonts w:cs="Times New Roman"/>
          <w:b/>
          <w:sz w:val="24"/>
          <w:szCs w:val="24"/>
        </w:rPr>
        <w:t xml:space="preserve">a szervezet képviseletében eljáró személy teszi valamennyi azonosítási </w:t>
      </w:r>
      <w:r w:rsidRPr="000857BA">
        <w:rPr>
          <w:rFonts w:cs="Times New Roman"/>
          <w:b/>
          <w:sz w:val="24"/>
          <w:szCs w:val="24"/>
        </w:rPr>
        <w:t>kötelezettség alá tartozó tényleges tulajdonos viszonylatában</w:t>
      </w:r>
      <w:r w:rsidRPr="000857BA">
        <w:rPr>
          <w:rFonts w:cs="Times New Roman"/>
          <w:sz w:val="24"/>
          <w:szCs w:val="24"/>
        </w:rPr>
        <w:t>.</w:t>
      </w:r>
    </w:p>
    <w:p w14:paraId="7835E81B" w14:textId="77777777" w:rsidR="00F953FD" w:rsidRPr="000857BA" w:rsidRDefault="00F953FD" w:rsidP="00F953FD">
      <w:pPr>
        <w:pStyle w:val="NormlWeb"/>
        <w:spacing w:after="240"/>
        <w:ind w:firstLine="0"/>
        <w:rPr>
          <w:rFonts w:cs="Times New Roman"/>
          <w:sz w:val="24"/>
          <w:szCs w:val="24"/>
        </w:rPr>
      </w:pPr>
      <w:bookmarkStart w:id="49" w:name="_Hlk189040004"/>
      <w:r w:rsidRPr="000857BA">
        <w:rPr>
          <w:rFonts w:cs="Times New Roman"/>
          <w:sz w:val="24"/>
          <w:szCs w:val="24"/>
        </w:rPr>
        <w:t>A Szolgáltató köteles olyan kockázatkezelési rendszert kialakítani és fenntartani, amely alapján a Szolgáltató képes annak folyamatos megállapítására, hogy az ügyfél vagy a tényleges tulajdonos kiemelt közszereplőnek vagy kiemelt közszereplő közeli hozzátartozójának, vagy a kiemelt közszereplővel közeli kapcsolatban álló személynek minősül-e.</w:t>
      </w:r>
    </w:p>
    <w:p w14:paraId="47164447" w14:textId="565FD119" w:rsidR="00F953FD" w:rsidRPr="000857BA" w:rsidRDefault="00F953FD" w:rsidP="00F953FD">
      <w:pPr>
        <w:pStyle w:val="NormlWeb"/>
        <w:spacing w:after="240"/>
        <w:ind w:firstLine="0"/>
        <w:rPr>
          <w:rFonts w:cs="Times New Roman"/>
          <w:sz w:val="24"/>
          <w:szCs w:val="24"/>
        </w:rPr>
      </w:pPr>
      <w:r w:rsidRPr="000857BA">
        <w:rPr>
          <w:rFonts w:cs="Times New Roman"/>
          <w:sz w:val="24"/>
          <w:szCs w:val="24"/>
        </w:rPr>
        <w:t>Kiemelt közszereplői minőség vizsgálatát lehetővé teszik például a kiemelt közszereplő minőség vizsgálatát támogató fizetős és ingyenes szolgáltatások, alkalmazások</w:t>
      </w:r>
      <w:r w:rsidR="0072018B" w:rsidRPr="000857BA">
        <w:rPr>
          <w:rFonts w:cs="Times New Roman"/>
          <w:sz w:val="24"/>
          <w:szCs w:val="24"/>
        </w:rPr>
        <w:t>.</w:t>
      </w:r>
      <w:r w:rsidRPr="000857BA">
        <w:rPr>
          <w:rFonts w:cs="Times New Roman"/>
          <w:sz w:val="24"/>
          <w:szCs w:val="24"/>
        </w:rPr>
        <w:t xml:space="preserve"> (PEP </w:t>
      </w:r>
      <w:proofErr w:type="spellStart"/>
      <w:r w:rsidRPr="000857BA">
        <w:rPr>
          <w:rFonts w:cs="Times New Roman"/>
          <w:sz w:val="24"/>
          <w:szCs w:val="24"/>
        </w:rPr>
        <w:t>search</w:t>
      </w:r>
      <w:proofErr w:type="spellEnd"/>
      <w:r w:rsidRPr="000857BA">
        <w:rPr>
          <w:rFonts w:cs="Times New Roman"/>
          <w:sz w:val="24"/>
          <w:szCs w:val="24"/>
        </w:rPr>
        <w:t xml:space="preserve">, PEP </w:t>
      </w:r>
      <w:proofErr w:type="spellStart"/>
      <w:r w:rsidRPr="000857BA">
        <w:rPr>
          <w:rFonts w:cs="Times New Roman"/>
          <w:sz w:val="24"/>
          <w:szCs w:val="24"/>
        </w:rPr>
        <w:t>screening</w:t>
      </w:r>
      <w:proofErr w:type="spellEnd"/>
      <w:r w:rsidRPr="000857BA">
        <w:rPr>
          <w:rFonts w:cs="Times New Roman"/>
          <w:sz w:val="24"/>
          <w:szCs w:val="24"/>
        </w:rPr>
        <w:t xml:space="preserve"> keresőszavakkal több ingyenes alkalmazás is elérhető)</w:t>
      </w:r>
    </w:p>
    <w:p w14:paraId="3C4623FF" w14:textId="77777777" w:rsidR="00F953FD" w:rsidRPr="000857BA" w:rsidRDefault="00F953FD" w:rsidP="00F953FD">
      <w:pPr>
        <w:pStyle w:val="NormlWeb"/>
        <w:spacing w:after="240"/>
        <w:ind w:firstLine="0"/>
        <w:rPr>
          <w:rFonts w:cs="Times New Roman"/>
          <w:sz w:val="24"/>
          <w:szCs w:val="24"/>
        </w:rPr>
      </w:pPr>
      <w:r w:rsidRPr="000857BA">
        <w:rPr>
          <w:rFonts w:cs="Times New Roman"/>
          <w:sz w:val="24"/>
          <w:szCs w:val="24"/>
        </w:rPr>
        <w:t>(Az ügyfél és a tényleges tulajdonos vonatkozásában a kiemelt közszereplői minőség megállapításával kapcsolatos kockázatkezelési rendszer kialakítására vonatkozó részletszabályokat a szolgáltatók vonatkozásában miniszteri rendelet fogja meghatározni.)</w:t>
      </w:r>
    </w:p>
    <w:bookmarkEnd w:id="49"/>
    <w:p w14:paraId="69DFBD0F" w14:textId="77777777" w:rsidR="00F953FD" w:rsidRPr="005450EA" w:rsidRDefault="00F953FD" w:rsidP="00F953FD">
      <w:pPr>
        <w:pStyle w:val="NormlWeb"/>
        <w:spacing w:after="120"/>
        <w:ind w:firstLine="0"/>
        <w:rPr>
          <w:rFonts w:cs="Times New Roman"/>
          <w:sz w:val="24"/>
          <w:szCs w:val="24"/>
        </w:rPr>
      </w:pPr>
      <w:r w:rsidRPr="005450EA">
        <w:rPr>
          <w:rFonts w:cs="Times New Roman"/>
          <w:sz w:val="24"/>
          <w:szCs w:val="24"/>
        </w:rPr>
        <w:lastRenderedPageBreak/>
        <w:t>Ha az ügyfél</w:t>
      </w:r>
      <w:r>
        <w:rPr>
          <w:rFonts w:cs="Times New Roman"/>
          <w:sz w:val="24"/>
          <w:szCs w:val="24"/>
        </w:rPr>
        <w:t xml:space="preserve"> </w:t>
      </w:r>
      <w:r w:rsidRPr="005450EA">
        <w:rPr>
          <w:rFonts w:cs="Times New Roman"/>
          <w:sz w:val="24"/>
          <w:szCs w:val="24"/>
        </w:rPr>
        <w:t>vagy az ügyfél szervezet valamely tényleges tulajdonosa kiemelt közszereplőnek minősül:</w:t>
      </w:r>
    </w:p>
    <w:p w14:paraId="4764D6F8" w14:textId="77777777" w:rsidR="00F953FD" w:rsidRPr="005450EA" w:rsidRDefault="00F953FD" w:rsidP="00844B35">
      <w:pPr>
        <w:pStyle w:val="NormlWeb"/>
        <w:numPr>
          <w:ilvl w:val="0"/>
          <w:numId w:val="9"/>
        </w:numPr>
        <w:ind w:left="567" w:hanging="425"/>
        <w:rPr>
          <w:rFonts w:cs="Times New Roman"/>
          <w:sz w:val="24"/>
          <w:szCs w:val="24"/>
        </w:rPr>
      </w:pPr>
      <w:r w:rsidRPr="005450EA">
        <w:rPr>
          <w:rFonts w:cs="Times New Roman"/>
          <w:sz w:val="24"/>
          <w:szCs w:val="24"/>
        </w:rPr>
        <w:t xml:space="preserve">a nyilatkozatnak tartalmaznia kell, hogy a </w:t>
      </w:r>
      <w:proofErr w:type="spellStart"/>
      <w:r w:rsidRPr="005450EA">
        <w:rPr>
          <w:rFonts w:cs="Times New Roman"/>
          <w:sz w:val="24"/>
          <w:szCs w:val="24"/>
        </w:rPr>
        <w:t>Pmt</w:t>
      </w:r>
      <w:proofErr w:type="spellEnd"/>
      <w:r w:rsidRPr="005450EA">
        <w:rPr>
          <w:rFonts w:cs="Times New Roman"/>
          <w:sz w:val="24"/>
          <w:szCs w:val="24"/>
        </w:rPr>
        <w:t>. 4. § (2) bekezdésének mely pontja alapján minősül kiemelt közszereplőnek;</w:t>
      </w:r>
    </w:p>
    <w:p w14:paraId="0297BEDD" w14:textId="77777777" w:rsidR="00F953FD" w:rsidRPr="005450EA" w:rsidRDefault="00F953FD" w:rsidP="00844B35">
      <w:pPr>
        <w:pStyle w:val="NormlWeb"/>
        <w:numPr>
          <w:ilvl w:val="0"/>
          <w:numId w:val="9"/>
        </w:numPr>
        <w:ind w:left="567" w:hanging="425"/>
        <w:rPr>
          <w:rFonts w:cs="Times New Roman"/>
          <w:sz w:val="24"/>
          <w:szCs w:val="24"/>
        </w:rPr>
      </w:pPr>
      <w:r w:rsidRPr="005450EA">
        <w:rPr>
          <w:rFonts w:cs="Times New Roman"/>
          <w:sz w:val="24"/>
          <w:szCs w:val="24"/>
        </w:rPr>
        <w:t xml:space="preserve">az üzleti kapcsolat létesítésére kizárólag a </w:t>
      </w:r>
      <w:bookmarkStart w:id="50" w:name="_Hlk172278743"/>
      <w:r w:rsidRPr="00853ED1">
        <w:rPr>
          <w:rFonts w:cs="Times New Roman"/>
          <w:b/>
          <w:bCs/>
          <w:sz w:val="24"/>
          <w:szCs w:val="24"/>
        </w:rPr>
        <w:t>kijelölt felelős vezető</w:t>
      </w:r>
      <w:r w:rsidRPr="00853ED1">
        <w:rPr>
          <w:rFonts w:cs="Times New Roman"/>
          <w:sz w:val="24"/>
          <w:szCs w:val="24"/>
        </w:rPr>
        <w:t xml:space="preserve"> </w:t>
      </w:r>
      <w:bookmarkEnd w:id="50"/>
      <w:r w:rsidRPr="005450EA">
        <w:rPr>
          <w:rFonts w:cs="Times New Roman"/>
          <w:sz w:val="24"/>
          <w:szCs w:val="24"/>
        </w:rPr>
        <w:t>jóváhagyását követően kerülhet sor;</w:t>
      </w:r>
    </w:p>
    <w:p w14:paraId="1281E4CD" w14:textId="77777777" w:rsidR="00F953FD" w:rsidRPr="005450EA" w:rsidRDefault="00F953FD" w:rsidP="00844B35">
      <w:pPr>
        <w:pStyle w:val="NormlWeb"/>
        <w:numPr>
          <w:ilvl w:val="0"/>
          <w:numId w:val="9"/>
        </w:numPr>
        <w:ind w:left="567" w:hanging="425"/>
        <w:rPr>
          <w:rFonts w:cs="Times New Roman"/>
          <w:sz w:val="24"/>
          <w:szCs w:val="24"/>
        </w:rPr>
      </w:pPr>
      <w:r w:rsidRPr="005450EA">
        <w:rPr>
          <w:rFonts w:cs="Times New Roman"/>
          <w:sz w:val="24"/>
          <w:szCs w:val="24"/>
        </w:rPr>
        <w:t xml:space="preserve">a </w:t>
      </w:r>
      <w:r w:rsidRPr="005450EA">
        <w:rPr>
          <w:rFonts w:cs="Times New Roman"/>
          <w:b/>
          <w:sz w:val="24"/>
          <w:szCs w:val="24"/>
        </w:rPr>
        <w:t>természetes személy</w:t>
      </w:r>
      <w:r w:rsidRPr="005450EA">
        <w:rPr>
          <w:rFonts w:cs="Times New Roman"/>
          <w:sz w:val="24"/>
          <w:szCs w:val="24"/>
        </w:rPr>
        <w:t xml:space="preserve"> ügyfél esetében a pénzeszköz és vagyon forrására vonatkozó nyilatkozatot </w:t>
      </w:r>
      <w:r w:rsidRPr="005450EA">
        <w:rPr>
          <w:rFonts w:cs="Times New Roman"/>
          <w:b/>
          <w:sz w:val="24"/>
          <w:szCs w:val="24"/>
        </w:rPr>
        <w:t>kell</w:t>
      </w:r>
      <w:r w:rsidRPr="005450EA">
        <w:rPr>
          <w:rFonts w:cs="Times New Roman"/>
          <w:sz w:val="24"/>
          <w:szCs w:val="24"/>
        </w:rPr>
        <w:t xml:space="preserve"> kérni, illetve a </w:t>
      </w:r>
      <w:r w:rsidRPr="005450EA">
        <w:rPr>
          <w:rFonts w:cs="Times New Roman"/>
          <w:b/>
          <w:sz w:val="24"/>
          <w:szCs w:val="24"/>
        </w:rPr>
        <w:t>tényleges tulajdonos</w:t>
      </w:r>
      <w:r w:rsidRPr="005450EA">
        <w:rPr>
          <w:rFonts w:cs="Times New Roman"/>
          <w:sz w:val="24"/>
          <w:szCs w:val="24"/>
        </w:rPr>
        <w:t xml:space="preserve"> esetében </w:t>
      </w:r>
      <w:r w:rsidRPr="005450EA">
        <w:rPr>
          <w:rFonts w:cs="Times New Roman"/>
          <w:b/>
          <w:sz w:val="24"/>
          <w:szCs w:val="24"/>
        </w:rPr>
        <w:t>lehet</w:t>
      </w:r>
      <w:r w:rsidRPr="005450EA">
        <w:rPr>
          <w:rFonts w:cs="Times New Roman"/>
          <w:sz w:val="24"/>
          <w:szCs w:val="24"/>
        </w:rPr>
        <w:t xml:space="preserve"> kérni (Szabályzat 3. számú melléklet);</w:t>
      </w:r>
    </w:p>
    <w:p w14:paraId="1C334F04" w14:textId="77777777" w:rsidR="00F953FD" w:rsidRPr="005450EA" w:rsidRDefault="00F953FD" w:rsidP="00844B35">
      <w:pPr>
        <w:pStyle w:val="NormlWeb"/>
        <w:numPr>
          <w:ilvl w:val="0"/>
          <w:numId w:val="9"/>
        </w:numPr>
        <w:spacing w:after="240"/>
        <w:ind w:left="567" w:hanging="425"/>
        <w:rPr>
          <w:rFonts w:cs="Times New Roman"/>
          <w:i/>
          <w:sz w:val="24"/>
          <w:szCs w:val="24"/>
        </w:rPr>
      </w:pPr>
      <w:r w:rsidRPr="005450EA">
        <w:rPr>
          <w:rFonts w:cs="Times New Roman"/>
          <w:sz w:val="24"/>
          <w:szCs w:val="24"/>
        </w:rPr>
        <w:t>a természetes személy ügyfelet vagy az ügyfél szervezetet magas kockázati kategóriába kell sorolni és az üzleti kapcsolatot megerősített eljárásban kell folyamatosan figyelemmel kísérni</w:t>
      </w:r>
      <w:r w:rsidRPr="005450EA">
        <w:rPr>
          <w:rFonts w:cs="Times New Roman"/>
          <w:i/>
          <w:sz w:val="24"/>
          <w:szCs w:val="24"/>
        </w:rPr>
        <w:t>.</w:t>
      </w:r>
    </w:p>
    <w:p w14:paraId="776AFBF4" w14:textId="77777777" w:rsidR="00F953FD" w:rsidRPr="005450EA" w:rsidRDefault="00F953FD" w:rsidP="00F953FD">
      <w:pPr>
        <w:pStyle w:val="NormlWeb"/>
        <w:tabs>
          <w:tab w:val="left" w:pos="0"/>
        </w:tabs>
        <w:spacing w:after="240"/>
        <w:ind w:firstLine="0"/>
        <w:rPr>
          <w:rFonts w:cs="Times New Roman"/>
          <w:sz w:val="24"/>
          <w:szCs w:val="24"/>
        </w:rPr>
      </w:pPr>
      <w:r w:rsidRPr="005450EA">
        <w:rPr>
          <w:rFonts w:cs="Times New Roman"/>
          <w:bCs/>
          <w:sz w:val="24"/>
          <w:szCs w:val="24"/>
        </w:rPr>
        <w:t xml:space="preserve">A Szolgáltató a felügyeleti szerv által meghatározott feltételekkel rendelkező, előzetesen auditált elektronikus hírközlő eszköz útján is nyilatkoztathatja az ügyfél képviselőjét a </w:t>
      </w:r>
      <w:r w:rsidRPr="005450EA">
        <w:rPr>
          <w:rFonts w:cs="Times New Roman"/>
          <w:sz w:val="24"/>
          <w:szCs w:val="24"/>
        </w:rPr>
        <w:t xml:space="preserve">tényleges tulajdonos törvényben meghatározott adatairól. </w:t>
      </w:r>
    </w:p>
    <w:p w14:paraId="5E50C5FC" w14:textId="77777777" w:rsidR="00F953FD" w:rsidRPr="005450EA" w:rsidRDefault="00F953FD" w:rsidP="00F953FD">
      <w:pPr>
        <w:pStyle w:val="NormlWeb"/>
        <w:tabs>
          <w:tab w:val="left" w:pos="0"/>
        </w:tabs>
        <w:spacing w:after="240"/>
        <w:ind w:firstLine="0"/>
        <w:rPr>
          <w:rFonts w:cs="Times New Roman"/>
          <w:sz w:val="24"/>
          <w:szCs w:val="24"/>
        </w:rPr>
      </w:pPr>
      <w:r w:rsidRPr="005450EA">
        <w:rPr>
          <w:rFonts w:cs="Times New Roman"/>
          <w:sz w:val="24"/>
          <w:szCs w:val="24"/>
        </w:rPr>
        <w:t>A Szolgáltató köteles intézkedéseket tenni a megtett nyilatkozat jogszabály alapján e célra rendelkezésére álló, vagy nyilvánosan hozzáférhető nyilvántartásban történő ellenőrzése érdekében.</w:t>
      </w:r>
    </w:p>
    <w:p w14:paraId="5BC8489C"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Az ügyfél képviselőjének tényleges tulajdonosra vonatkozó írásbeli nyilatkozata – kockázatérzékenységi megközelítés alapján – mellőzhető, ha a Szolgáltató a törvényben meghatározott adatokat a részére bemutatott okiratok, a tényleges tulajdonosi nyilvántartás és más olyan nyilvántartás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p>
    <w:p w14:paraId="2D967060" w14:textId="77777777" w:rsidR="00F953FD" w:rsidRPr="005450EA" w:rsidRDefault="00F953FD" w:rsidP="00F953FD">
      <w:pPr>
        <w:spacing w:after="240"/>
        <w:jc w:val="both"/>
        <w:rPr>
          <w:rFonts w:ascii="Times New Roman" w:hAnsi="Times New Roman" w:cs="Times New Roman"/>
          <w:sz w:val="24"/>
          <w:szCs w:val="24"/>
          <w:u w:val="single"/>
        </w:rPr>
      </w:pPr>
      <w:r w:rsidRPr="005450EA">
        <w:rPr>
          <w:rFonts w:ascii="Times New Roman" w:hAnsi="Times New Roman" w:cs="Times New Roman"/>
          <w:sz w:val="24"/>
          <w:szCs w:val="24"/>
          <w:u w:val="single"/>
        </w:rPr>
        <w:t xml:space="preserve">A Szolgáltató kiemelt közszereplői nyilatkozatot abban az esetben rögzítheti az ügyfél képviselője nyilatkoztatásának mellőzésével, amennyiben teljes bizonyossággal, igazolható (dokumentálható) módon győződött meg arról, hogy az ügyfél, vagy tényleges tulajdonosa kiemelt közszereplő. </w:t>
      </w:r>
    </w:p>
    <w:p w14:paraId="7F61D555" w14:textId="77777777" w:rsidR="00F953FD" w:rsidRPr="005450EA" w:rsidRDefault="00F953FD" w:rsidP="00F953FD">
      <w:pPr>
        <w:pStyle w:val="Cmsor3"/>
        <w:tabs>
          <w:tab w:val="clear" w:pos="567"/>
          <w:tab w:val="num" w:pos="284"/>
        </w:tabs>
      </w:pPr>
      <w:bookmarkStart w:id="51" w:name="_Toc157082650"/>
      <w:bookmarkStart w:id="52" w:name="_Toc172282402"/>
      <w:r w:rsidRPr="005450EA">
        <w:t>Az ügyfél kockázati szintjének megállapítása, a belső kockázatértékelés elkészítésének szabályrendszere</w:t>
      </w:r>
      <w:bookmarkEnd w:id="51"/>
      <w:bookmarkEnd w:id="52"/>
    </w:p>
    <w:p w14:paraId="67422280" w14:textId="36FB24AA" w:rsidR="00F953FD" w:rsidRPr="005450EA" w:rsidRDefault="00F953FD" w:rsidP="00F953FD">
      <w:pPr>
        <w:pStyle w:val="Lbjegyzetszveg"/>
        <w:keepLines w:val="0"/>
        <w:spacing w:after="240"/>
        <w:rPr>
          <w:rFonts w:cs="Times New Roman"/>
          <w:sz w:val="24"/>
          <w:szCs w:val="24"/>
        </w:rPr>
      </w:pPr>
      <w:r w:rsidRPr="005450EA">
        <w:rPr>
          <w:rFonts w:cs="Times New Roman"/>
          <w:sz w:val="24"/>
          <w:szCs w:val="24"/>
        </w:rPr>
        <w:t xml:space="preserve">A Szolgáltatónak szükséges értékelnie, hogy az üzleti kapcsolat létesítése következtében milyen pénzmosási és terrorizmus-finanszírozási </w:t>
      </w:r>
      <w:r w:rsidR="000857BA" w:rsidRPr="000D1AFB">
        <w:rPr>
          <w:rFonts w:cs="Times New Roman"/>
          <w:color w:val="FF0000"/>
          <w:sz w:val="24"/>
          <w:szCs w:val="24"/>
        </w:rPr>
        <w:t xml:space="preserve">és </w:t>
      </w:r>
      <w:r w:rsidR="000857BA">
        <w:rPr>
          <w:color w:val="FF0000"/>
          <w:sz w:val="24"/>
          <w:szCs w:val="24"/>
        </w:rPr>
        <w:t xml:space="preserve">a </w:t>
      </w:r>
      <w:proofErr w:type="spellStart"/>
      <w:r w:rsidR="000857BA" w:rsidRPr="000D1AFB">
        <w:rPr>
          <w:rFonts w:cs="Times New Roman"/>
          <w:iCs/>
          <w:color w:val="FF0000"/>
          <w:sz w:val="24"/>
          <w:szCs w:val="24"/>
        </w:rPr>
        <w:t>proliferáció</w:t>
      </w:r>
      <w:proofErr w:type="spellEnd"/>
      <w:r w:rsidR="000857BA">
        <w:rPr>
          <w:rFonts w:cs="Times New Roman"/>
          <w:iCs/>
          <w:color w:val="FF0000"/>
          <w:sz w:val="24"/>
          <w:szCs w:val="24"/>
        </w:rPr>
        <w:t xml:space="preserve"> </w:t>
      </w:r>
      <w:r w:rsidR="000857BA" w:rsidRPr="000D1AFB">
        <w:rPr>
          <w:rFonts w:cs="Times New Roman"/>
          <w:iCs/>
          <w:color w:val="FF0000"/>
          <w:sz w:val="24"/>
          <w:szCs w:val="24"/>
        </w:rPr>
        <w:t>finanszírozás</w:t>
      </w:r>
      <w:r w:rsidR="000857BA">
        <w:rPr>
          <w:rFonts w:cs="Times New Roman"/>
          <w:color w:val="FF0000"/>
          <w:sz w:val="24"/>
          <w:szCs w:val="24"/>
        </w:rPr>
        <w:t>ával kapcsolatos</w:t>
      </w:r>
      <w:r w:rsidR="000857BA" w:rsidRPr="0069334F">
        <w:rPr>
          <w:sz w:val="24"/>
          <w:szCs w:val="24"/>
        </w:rPr>
        <w:t xml:space="preserve"> </w:t>
      </w:r>
      <w:r w:rsidRPr="005450EA">
        <w:rPr>
          <w:rFonts w:cs="Times New Roman"/>
          <w:sz w:val="24"/>
          <w:szCs w:val="24"/>
        </w:rPr>
        <w:t>kockázatoknak van kitéve és milyen kockázatok fenyegetik őt.</w:t>
      </w:r>
    </w:p>
    <w:p w14:paraId="6F3275D1" w14:textId="77777777" w:rsidR="00F953FD" w:rsidRPr="005450EA" w:rsidRDefault="00F953FD" w:rsidP="00F953FD">
      <w:pPr>
        <w:pStyle w:val="Lbjegyzetszveg"/>
        <w:keepLines w:val="0"/>
        <w:spacing w:after="120"/>
        <w:rPr>
          <w:rFonts w:cs="Times New Roman"/>
          <w:sz w:val="24"/>
          <w:szCs w:val="24"/>
        </w:rPr>
      </w:pPr>
      <w:r w:rsidRPr="005450EA">
        <w:rPr>
          <w:rFonts w:cs="Times New Roman"/>
          <w:sz w:val="24"/>
          <w:szCs w:val="24"/>
        </w:rPr>
        <w:t xml:space="preserve">A Szolgáltató ügyfeleit </w:t>
      </w:r>
      <w:r w:rsidRPr="005450EA">
        <w:rPr>
          <w:rFonts w:cs="Times New Roman"/>
          <w:b/>
          <w:sz w:val="24"/>
          <w:szCs w:val="24"/>
        </w:rPr>
        <w:t>alacsony, átlagos vagy magas</w:t>
      </w:r>
      <w:r w:rsidRPr="005450EA">
        <w:rPr>
          <w:rFonts w:cs="Times New Roman"/>
          <w:sz w:val="24"/>
          <w:szCs w:val="24"/>
        </w:rPr>
        <w:t xml:space="preserve"> kockázati kategóriába sorolja be.</w:t>
      </w:r>
    </w:p>
    <w:p w14:paraId="7DDED3A6" w14:textId="77777777" w:rsidR="00F953FD" w:rsidRPr="005450EA" w:rsidRDefault="00F953FD" w:rsidP="00F953FD">
      <w:pPr>
        <w:pStyle w:val="Lbjegyzetszveg"/>
        <w:keepLines w:val="0"/>
        <w:spacing w:after="120"/>
        <w:rPr>
          <w:rFonts w:cs="Times New Roman"/>
          <w:sz w:val="24"/>
          <w:szCs w:val="24"/>
        </w:rPr>
      </w:pPr>
      <w:r w:rsidRPr="005450EA">
        <w:rPr>
          <w:rFonts w:cs="Times New Roman"/>
          <w:sz w:val="24"/>
          <w:szCs w:val="24"/>
        </w:rPr>
        <w:t>A kockázati kategóriákba történő besorolásánál az alábbi tényezőket kell figyelembe venni:</w:t>
      </w:r>
    </w:p>
    <w:p w14:paraId="686A89E7" w14:textId="14965D2A" w:rsidR="00F953FD" w:rsidRPr="005450EA" w:rsidRDefault="00F953FD" w:rsidP="00844B35">
      <w:pPr>
        <w:pStyle w:val="Lbjegyzetszveg"/>
        <w:keepLines w:val="0"/>
        <w:numPr>
          <w:ilvl w:val="0"/>
          <w:numId w:val="60"/>
        </w:numPr>
        <w:spacing w:after="20"/>
        <w:ind w:left="567" w:hanging="425"/>
        <w:rPr>
          <w:rFonts w:cs="Times New Roman"/>
          <w:sz w:val="24"/>
          <w:szCs w:val="24"/>
        </w:rPr>
      </w:pPr>
      <w:r w:rsidRPr="005450EA">
        <w:rPr>
          <w:rFonts w:cs="Times New Roman"/>
          <w:sz w:val="24"/>
          <w:szCs w:val="24"/>
        </w:rPr>
        <w:t>ügyfél személyében rejlő kockázatok,</w:t>
      </w:r>
    </w:p>
    <w:p w14:paraId="5A3953D5" w14:textId="6780D55F" w:rsidR="00F953FD" w:rsidRPr="005450EA" w:rsidRDefault="00F953FD" w:rsidP="00844B35">
      <w:pPr>
        <w:pStyle w:val="Lbjegyzetszveg"/>
        <w:keepLines w:val="0"/>
        <w:numPr>
          <w:ilvl w:val="0"/>
          <w:numId w:val="60"/>
        </w:numPr>
        <w:spacing w:after="20"/>
        <w:ind w:left="567" w:hanging="425"/>
        <w:rPr>
          <w:rFonts w:cs="Times New Roman"/>
          <w:sz w:val="24"/>
          <w:szCs w:val="24"/>
        </w:rPr>
      </w:pPr>
      <w:r w:rsidRPr="005450EA">
        <w:rPr>
          <w:rFonts w:cs="Times New Roman"/>
          <w:sz w:val="24"/>
          <w:szCs w:val="24"/>
        </w:rPr>
        <w:t>ügyfél tevékenységében rejlő kockázatok,</w:t>
      </w:r>
    </w:p>
    <w:p w14:paraId="64520850" w14:textId="54867CEF" w:rsidR="00F953FD" w:rsidRPr="005450EA" w:rsidRDefault="00F953FD" w:rsidP="00844B35">
      <w:pPr>
        <w:pStyle w:val="Lbjegyzetszveg"/>
        <w:keepLines w:val="0"/>
        <w:numPr>
          <w:ilvl w:val="0"/>
          <w:numId w:val="60"/>
        </w:numPr>
        <w:spacing w:after="20"/>
        <w:ind w:left="567" w:hanging="425"/>
        <w:rPr>
          <w:rFonts w:cs="Times New Roman"/>
          <w:sz w:val="24"/>
          <w:szCs w:val="24"/>
        </w:rPr>
      </w:pPr>
      <w:r w:rsidRPr="005450EA">
        <w:rPr>
          <w:rFonts w:cs="Times New Roman"/>
          <w:sz w:val="24"/>
          <w:szCs w:val="24"/>
        </w:rPr>
        <w:t>ügyfél működési körülményeiben rejlő kockázatok,</w:t>
      </w:r>
    </w:p>
    <w:p w14:paraId="3A15E185" w14:textId="4673AFB2" w:rsidR="00F953FD" w:rsidRPr="005450EA" w:rsidRDefault="00F953FD" w:rsidP="00844B35">
      <w:pPr>
        <w:pStyle w:val="Lbjegyzetszveg"/>
        <w:keepLines w:val="0"/>
        <w:numPr>
          <w:ilvl w:val="0"/>
          <w:numId w:val="60"/>
        </w:numPr>
        <w:spacing w:after="240"/>
        <w:ind w:left="567" w:hanging="425"/>
        <w:rPr>
          <w:rFonts w:cs="Times New Roman"/>
          <w:sz w:val="24"/>
          <w:szCs w:val="24"/>
        </w:rPr>
      </w:pPr>
      <w:r w:rsidRPr="005450EA">
        <w:rPr>
          <w:rFonts w:cs="Times New Roman"/>
          <w:sz w:val="24"/>
          <w:szCs w:val="24"/>
        </w:rPr>
        <w:t>földrajzi kockázati tényezők.</w:t>
      </w:r>
    </w:p>
    <w:p w14:paraId="747979D7" w14:textId="77777777" w:rsidR="00F953FD" w:rsidRPr="005450EA" w:rsidRDefault="00F953FD" w:rsidP="00F953FD">
      <w:pPr>
        <w:pStyle w:val="Lbjegyzetszveg"/>
        <w:keepLines w:val="0"/>
        <w:spacing w:after="240"/>
        <w:rPr>
          <w:rFonts w:cs="Times New Roman"/>
          <w:sz w:val="24"/>
          <w:szCs w:val="24"/>
        </w:rPr>
      </w:pPr>
      <w:r w:rsidRPr="005450EA">
        <w:rPr>
          <w:rFonts w:cs="Times New Roman"/>
          <w:sz w:val="24"/>
          <w:szCs w:val="24"/>
        </w:rPr>
        <w:t>A Szolgáltató a Szabályzatban a fenti kockázati tényezők alapján határozza meg a tevékenységére értelmezhető magas kockázatú ügyleti körülményeket. Ennek során a Szolgáltató értékel minden olyan körülményt, amelyet a nemzeti kockázatértékelés legalább mérsékelten jelentős kockázati szintbe sorolt.</w:t>
      </w:r>
    </w:p>
    <w:p w14:paraId="734414BA" w14:textId="77777777" w:rsidR="00F953FD" w:rsidRPr="005450EA" w:rsidRDefault="00F953FD" w:rsidP="00F953FD">
      <w:pPr>
        <w:pStyle w:val="Lbjegyzetszveg"/>
        <w:keepLines w:val="0"/>
        <w:spacing w:after="240"/>
        <w:rPr>
          <w:rFonts w:cs="Times New Roman"/>
          <w:sz w:val="24"/>
          <w:szCs w:val="24"/>
        </w:rPr>
      </w:pPr>
      <w:r w:rsidRPr="005450EA">
        <w:rPr>
          <w:rFonts w:cs="Times New Roman"/>
          <w:sz w:val="24"/>
          <w:szCs w:val="24"/>
        </w:rPr>
        <w:lastRenderedPageBreak/>
        <w:t>A kockázati szintbe történő besorolásnál valamennyi tényező figyelembevétele szükséges.</w:t>
      </w:r>
    </w:p>
    <w:p w14:paraId="15DC2BDE" w14:textId="77777777" w:rsidR="00F953FD" w:rsidRPr="005450EA" w:rsidRDefault="00F953FD" w:rsidP="00F953FD">
      <w:pPr>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a nemzeti kockázatértékelés eredményének figyelembevételével köteles az üzleti kapcsolat jellege és összege, valamint az ügyfél körülményei alapján a Szolgáltató jellegével és méretével arányos </w:t>
      </w:r>
      <w:r w:rsidRPr="005450EA">
        <w:rPr>
          <w:rFonts w:ascii="Times New Roman" w:hAnsi="Times New Roman" w:cs="Times New Roman"/>
          <w:b/>
          <w:sz w:val="24"/>
          <w:szCs w:val="24"/>
        </w:rPr>
        <w:t>belső kockázatértékelést készíteni</w:t>
      </w:r>
      <w:r w:rsidRPr="005450EA">
        <w:rPr>
          <w:rFonts w:ascii="Times New Roman" w:hAnsi="Times New Roman" w:cs="Times New Roman"/>
          <w:sz w:val="24"/>
          <w:szCs w:val="24"/>
        </w:rPr>
        <w:t xml:space="preserve">, azt írásban rögzíteni, naprakészen tartani és az illetékes hatóságok rendelkezésére bocsátani az engedélyezési, illetve a felügyeleti tevékenység gyakorlása során. </w:t>
      </w:r>
    </w:p>
    <w:p w14:paraId="3A8BA6B6"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Köteles továbbá azonosítani és </w:t>
      </w:r>
      <w:r w:rsidRPr="005450EA">
        <w:rPr>
          <w:rFonts w:ascii="Times New Roman" w:hAnsi="Times New Roman" w:cs="Times New Roman"/>
          <w:b/>
          <w:sz w:val="24"/>
          <w:szCs w:val="24"/>
        </w:rPr>
        <w:t>értékelni</w:t>
      </w:r>
      <w:r w:rsidRPr="005450EA">
        <w:rPr>
          <w:rFonts w:ascii="Times New Roman" w:hAnsi="Times New Roman" w:cs="Times New Roman"/>
          <w:sz w:val="24"/>
          <w:szCs w:val="24"/>
        </w:rPr>
        <w:t xml:space="preserve"> az üzleti kapcsolat jellegével és összegével kapcsolatos </w:t>
      </w:r>
      <w:r w:rsidRPr="005450EA">
        <w:rPr>
          <w:rFonts w:ascii="Times New Roman" w:hAnsi="Times New Roman" w:cs="Times New Roman"/>
          <w:b/>
          <w:sz w:val="24"/>
          <w:szCs w:val="24"/>
        </w:rPr>
        <w:t>kockázati tényezőket</w:t>
      </w:r>
      <w:r w:rsidRPr="005450EA">
        <w:rPr>
          <w:rFonts w:ascii="Times New Roman" w:hAnsi="Times New Roman" w:cs="Times New Roman"/>
          <w:sz w:val="24"/>
          <w:szCs w:val="24"/>
        </w:rPr>
        <w:t>.</w:t>
      </w:r>
    </w:p>
    <w:p w14:paraId="1A875D66"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köteles a belső kockázatértékelés alapján Szabályzatában – a Szolgáltató jellegével és méretével arányos – </w:t>
      </w:r>
      <w:r w:rsidRPr="005450EA">
        <w:rPr>
          <w:rFonts w:ascii="Times New Roman" w:hAnsi="Times New Roman" w:cs="Times New Roman"/>
          <w:b/>
          <w:sz w:val="24"/>
          <w:szCs w:val="24"/>
        </w:rPr>
        <w:t>belső eljárásrendet meghatározni a</w:t>
      </w:r>
      <w:r w:rsidRPr="005450EA">
        <w:rPr>
          <w:rFonts w:ascii="Times New Roman" w:hAnsi="Times New Roman" w:cs="Times New Roman"/>
          <w:sz w:val="24"/>
          <w:szCs w:val="24"/>
        </w:rPr>
        <w:t xml:space="preserve"> </w:t>
      </w:r>
      <w:r w:rsidRPr="005450EA">
        <w:rPr>
          <w:rFonts w:ascii="Times New Roman" w:hAnsi="Times New Roman" w:cs="Times New Roman"/>
          <w:b/>
          <w:sz w:val="24"/>
          <w:szCs w:val="24"/>
        </w:rPr>
        <w:t>kockázatok csökkentése és kezelése érdekében</w:t>
      </w:r>
      <w:r w:rsidRPr="005450EA">
        <w:rPr>
          <w:rFonts w:ascii="Times New Roman" w:hAnsi="Times New Roman" w:cs="Times New Roman"/>
          <w:sz w:val="24"/>
          <w:szCs w:val="24"/>
        </w:rPr>
        <w:t xml:space="preserve">, valamint – ha a Szolgáltató jellege és mérete indokolja – külső ellenőrzési funkciót működtetni a belső eljárásrend megfelelőségének ellenőrzése céljából. </w:t>
      </w:r>
    </w:p>
    <w:p w14:paraId="5616DE41" w14:textId="77777777" w:rsidR="00F953FD" w:rsidRPr="005450EA" w:rsidRDefault="00F953FD" w:rsidP="00F953FD">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Külső ellenőrzési funkciót működtet az a nem természetes személy szolgáltató, amely nem tartozik a kis és középvállalkozásokról, fejlődésük támogatásáról szóló 2004. évi XXXIV. törvény hatálya alá. </w:t>
      </w:r>
    </w:p>
    <w:p w14:paraId="46595967" w14:textId="77777777" w:rsidR="00F953FD" w:rsidRPr="005450EA" w:rsidRDefault="00F953FD" w:rsidP="00F953FD">
      <w:pPr>
        <w:pStyle w:val="Cmsor4"/>
        <w:rPr>
          <w:rFonts w:cs="Times New Roman"/>
          <w:sz w:val="24"/>
          <w:szCs w:val="24"/>
        </w:rPr>
      </w:pPr>
      <w:r w:rsidRPr="005450EA">
        <w:rPr>
          <w:rFonts w:cs="Times New Roman"/>
          <w:sz w:val="24"/>
          <w:szCs w:val="24"/>
        </w:rPr>
        <w:t>Alacsony kockázati kategória alkalmazása</w:t>
      </w:r>
    </w:p>
    <w:p w14:paraId="6CC78C92" w14:textId="77777777" w:rsidR="00F953FD" w:rsidRPr="005450EA" w:rsidRDefault="00F953FD" w:rsidP="00F953FD">
      <w:pPr>
        <w:widowControl/>
        <w:spacing w:after="24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Az</w:t>
      </w:r>
      <w:r w:rsidRPr="005450EA">
        <w:rPr>
          <w:rFonts w:ascii="Times New Roman" w:eastAsia="Calibri" w:hAnsi="Times New Roman" w:cs="Times New Roman"/>
          <w:b/>
          <w:sz w:val="24"/>
          <w:szCs w:val="24"/>
        </w:rPr>
        <w:t xml:space="preserve"> üzleti kapcsolat létesítésekor alacsony kockázati kategóriába</w:t>
      </w:r>
      <w:r w:rsidRPr="005450EA">
        <w:rPr>
          <w:rFonts w:ascii="Times New Roman" w:eastAsia="Calibri" w:hAnsi="Times New Roman" w:cs="Times New Roman"/>
          <w:sz w:val="24"/>
          <w:szCs w:val="24"/>
        </w:rPr>
        <w:t xml:space="preserve"> sorolható az ügyfél, amennyiben fennállnak azok a körülmények, amelyeket a Szolgáltató e Szabályzatban az alacsony kockázati kategóriába sorolás feltételeiként részletesen meghatározott, </w:t>
      </w:r>
      <w:proofErr w:type="gramStart"/>
      <w:r w:rsidRPr="005450EA">
        <w:rPr>
          <w:rFonts w:ascii="Times New Roman" w:eastAsia="Calibri" w:hAnsi="Times New Roman" w:cs="Times New Roman"/>
          <w:sz w:val="24"/>
          <w:szCs w:val="24"/>
        </w:rPr>
        <w:t>továbbá</w:t>
      </w:r>
      <w:proofErr w:type="gramEnd"/>
      <w:r w:rsidRPr="005450EA">
        <w:rPr>
          <w:rFonts w:ascii="Times New Roman" w:eastAsia="Calibri" w:hAnsi="Times New Roman" w:cs="Times New Roman"/>
          <w:sz w:val="24"/>
          <w:szCs w:val="24"/>
        </w:rPr>
        <w:t xml:space="preserve"> ha nem merül fel az ügyfél személyében, tevékenységében működési és földrajzi körülményeiben rejlő egyetlen magas kockázatra vonatkozó tényező sem. </w:t>
      </w:r>
    </w:p>
    <w:p w14:paraId="3E68BA2B" w14:textId="77777777" w:rsidR="00F953FD" w:rsidRPr="005450EA" w:rsidRDefault="00F953FD" w:rsidP="00F953FD">
      <w:pPr>
        <w:widowControl/>
        <w:spacing w:after="12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 Szolgáltató különösen az alábbi ügyfelek esetében alkalmazhat </w:t>
      </w:r>
      <w:r w:rsidRPr="005450EA">
        <w:rPr>
          <w:rFonts w:ascii="Times New Roman" w:eastAsia="Calibri" w:hAnsi="Times New Roman" w:cs="Times New Roman"/>
          <w:b/>
          <w:sz w:val="24"/>
          <w:szCs w:val="24"/>
        </w:rPr>
        <w:t xml:space="preserve">alacsony kockázati </w:t>
      </w:r>
      <w:r w:rsidRPr="005450EA">
        <w:rPr>
          <w:rFonts w:ascii="Times New Roman" w:eastAsia="Calibri" w:hAnsi="Times New Roman" w:cs="Times New Roman"/>
          <w:sz w:val="24"/>
          <w:szCs w:val="24"/>
        </w:rPr>
        <w:t>kategóriába sorolást:</w:t>
      </w:r>
    </w:p>
    <w:p w14:paraId="52BAEAA6" w14:textId="77777777" w:rsidR="00F953FD" w:rsidRPr="005450EA" w:rsidRDefault="00F953FD" w:rsidP="00853ED1">
      <w:pPr>
        <w:numPr>
          <w:ilvl w:val="0"/>
          <w:numId w:val="25"/>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közigazgatási hatóság,</w:t>
      </w:r>
    </w:p>
    <w:p w14:paraId="67C8B2C7" w14:textId="77777777" w:rsidR="00F953FD" w:rsidRPr="005450EA" w:rsidRDefault="00F953FD" w:rsidP="00853ED1">
      <w:pPr>
        <w:numPr>
          <w:ilvl w:val="0"/>
          <w:numId w:val="25"/>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többségi állami tulajdonú gazdasági társaság,</w:t>
      </w:r>
    </w:p>
    <w:p w14:paraId="197F5948" w14:textId="77777777" w:rsidR="00F953FD" w:rsidRPr="005450EA" w:rsidRDefault="00F953FD" w:rsidP="00853ED1">
      <w:pPr>
        <w:numPr>
          <w:ilvl w:val="0"/>
          <w:numId w:val="25"/>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olyan társaságok, amelyeknek értékpapírjait bevezették a tőzsdére, és amelyekre olyan közzétételi követelmények vonatkoznak, amelyek biztosítják a tényleges tulajdonlás megfelelő átláthatóságát;</w:t>
      </w:r>
    </w:p>
    <w:p w14:paraId="4590E297" w14:textId="77777777" w:rsidR="00F953FD" w:rsidRPr="005450EA" w:rsidRDefault="00F953FD" w:rsidP="00853ED1">
      <w:pPr>
        <w:numPr>
          <w:ilvl w:val="0"/>
          <w:numId w:val="25"/>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1. § (1) bekezdés </w:t>
      </w:r>
      <w:proofErr w:type="gramStart"/>
      <w:r w:rsidRPr="005450EA">
        <w:rPr>
          <w:rFonts w:ascii="Times New Roman" w:hAnsi="Times New Roman" w:cs="Times New Roman"/>
          <w:sz w:val="24"/>
          <w:szCs w:val="24"/>
        </w:rPr>
        <w:t>a)-</w:t>
      </w:r>
      <w:proofErr w:type="gramEnd"/>
      <w:r w:rsidRPr="005450EA">
        <w:rPr>
          <w:rFonts w:ascii="Times New Roman" w:hAnsi="Times New Roman" w:cs="Times New Roman"/>
          <w:sz w:val="24"/>
          <w:szCs w:val="24"/>
        </w:rPr>
        <w:t xml:space="preserve">e) pontjában meghatározott, az Európai Unió területén székhellyel rendelkező szolgáltató vagy olyan, harmadik országban székhellyel rendelkező –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1. § (1) bekezdés </w:t>
      </w:r>
      <w:proofErr w:type="gramStart"/>
      <w:r w:rsidRPr="005450EA">
        <w:rPr>
          <w:rFonts w:ascii="Times New Roman" w:hAnsi="Times New Roman" w:cs="Times New Roman"/>
          <w:sz w:val="24"/>
          <w:szCs w:val="24"/>
        </w:rPr>
        <w:t>a)-</w:t>
      </w:r>
      <w:proofErr w:type="gramEnd"/>
      <w:r w:rsidRPr="005450EA">
        <w:rPr>
          <w:rFonts w:ascii="Times New Roman" w:hAnsi="Times New Roman" w:cs="Times New Roman"/>
          <w:sz w:val="24"/>
          <w:szCs w:val="24"/>
        </w:rPr>
        <w:t xml:space="preserve">e) pontjában meghatározott – szolgáltató, amelyre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.-ben meghatározottakkal egyenértékű követelmények vonatkoznak, és amely ezek betartása tekintetében felügyelet alatt áll,</w:t>
      </w:r>
    </w:p>
    <w:p w14:paraId="6251A6FA" w14:textId="77777777" w:rsidR="00F953FD" w:rsidRPr="005450EA" w:rsidRDefault="00F953FD" w:rsidP="00853ED1">
      <w:pPr>
        <w:numPr>
          <w:ilvl w:val="0"/>
          <w:numId w:val="25"/>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5. §-ban meghatározott felügyeletet ellátó szerv,</w:t>
      </w:r>
    </w:p>
    <w:p w14:paraId="717FA2C7" w14:textId="77777777" w:rsidR="00F953FD" w:rsidRPr="005450EA" w:rsidRDefault="00F953FD" w:rsidP="00853ED1">
      <w:pPr>
        <w:numPr>
          <w:ilvl w:val="0"/>
          <w:numId w:val="25"/>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helyi önkormányzat, a helyi önkormányzat költségvetési szerve vagy az e) pontba nem tartozó központi államigazgatási szerv,</w:t>
      </w:r>
    </w:p>
    <w:p w14:paraId="4894A3F4" w14:textId="77777777" w:rsidR="00F953FD" w:rsidRPr="005450EA" w:rsidRDefault="00F953FD" w:rsidP="00853ED1">
      <w:pPr>
        <w:numPr>
          <w:ilvl w:val="0"/>
          <w:numId w:val="25"/>
        </w:numPr>
        <w:spacing w:after="24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az Európai Parlament, az Európai Unió Tanácsa, az Európai Bizottság, az Európai Unió Bírósága, az Európai Számvevőszék, az Európai Gazdasági és Szociális Bizottság, a Régiók Bizottsága, az Európai Központi Bank, az Európai Beruházási Bank vagy </w:t>
      </w:r>
      <w:proofErr w:type="gramStart"/>
      <w:r w:rsidRPr="005450EA">
        <w:rPr>
          <w:rFonts w:ascii="Times New Roman" w:hAnsi="Times New Roman" w:cs="Times New Roman"/>
          <w:sz w:val="24"/>
          <w:szCs w:val="24"/>
        </w:rPr>
        <w:t>az Európai Unió más intézménye</w:t>
      </w:r>
      <w:proofErr w:type="gramEnd"/>
      <w:r w:rsidRPr="005450EA">
        <w:rPr>
          <w:rFonts w:ascii="Times New Roman" w:hAnsi="Times New Roman" w:cs="Times New Roman"/>
          <w:sz w:val="24"/>
          <w:szCs w:val="24"/>
        </w:rPr>
        <w:t xml:space="preserve"> vagy szerve.</w:t>
      </w:r>
    </w:p>
    <w:p w14:paraId="0962A4A1" w14:textId="77777777" w:rsidR="00F953FD" w:rsidRPr="005450EA" w:rsidRDefault="00F953FD" w:rsidP="00F953FD">
      <w:pPr>
        <w:widowControl/>
        <w:spacing w:after="120"/>
        <w:jc w:val="both"/>
        <w:rPr>
          <w:rFonts w:ascii="Times New Roman" w:hAnsi="Times New Roman" w:cs="Times New Roman"/>
          <w:b/>
          <w:sz w:val="24"/>
          <w:szCs w:val="24"/>
        </w:rPr>
      </w:pPr>
      <w:r w:rsidRPr="005450EA">
        <w:rPr>
          <w:rFonts w:ascii="Times New Roman" w:hAnsi="Times New Roman" w:cs="Times New Roman"/>
          <w:b/>
          <w:sz w:val="24"/>
          <w:szCs w:val="24"/>
        </w:rPr>
        <w:t>A Szolgáltató a Szabályzat e részében kimunkálhatja, hogy az ügyfeleinél milyen további általános jellemzők előfordulása esetében alkalmaz alacsony kockázati kategóriát.</w:t>
      </w:r>
    </w:p>
    <w:p w14:paraId="285277ED" w14:textId="77777777" w:rsidR="00F953FD" w:rsidRPr="005450EA" w:rsidRDefault="00F953FD" w:rsidP="00F953FD">
      <w:pPr>
        <w:widowControl/>
        <w:spacing w:after="24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lastRenderedPageBreak/>
        <w:t xml:space="preserve">A Szolgáltató a Szabályzatában csak olyan körülményeket állapíthat meg az alacsony kockázati kategóriába sorolás feltételeként, amelyek fennállása esetén teljes bizonyossággal rendelkezik az ügyfél-átvilágítás során kötelezően rögzítendő adatok, dokumentumok, nyilatkozatok valóságtartalmáról és az ügyfél jogkövető magatartásáról. </w:t>
      </w:r>
      <w:r w:rsidRPr="005450EA">
        <w:rPr>
          <w:rFonts w:ascii="Times New Roman" w:hAnsi="Times New Roman" w:cs="Times New Roman"/>
          <w:bCs/>
          <w:sz w:val="24"/>
          <w:szCs w:val="24"/>
        </w:rPr>
        <w:t>Szükséges olyan kockázat mérséklő tényező jelenléte, amelynek alapján az ügyfél személye, tevékenysége, tulajdonosi szerkezete olyan mértékben feltárható, hogy bizonyosan kockázatmentes, azaz alacsony kockázati kategóriába sorolható a kezdeményezett üzleti kapcsolat.</w:t>
      </w:r>
      <w:r w:rsidRPr="005450EA">
        <w:rPr>
          <w:rFonts w:ascii="Times New Roman" w:eastAsia="Calibri" w:hAnsi="Times New Roman" w:cs="Times New Roman"/>
          <w:sz w:val="24"/>
          <w:szCs w:val="24"/>
        </w:rPr>
        <w:t xml:space="preserve"> (például: kapcsolt vállalkozás) </w:t>
      </w:r>
    </w:p>
    <w:p w14:paraId="7ECF84DA" w14:textId="77777777" w:rsidR="00F953FD" w:rsidRPr="005450EA" w:rsidRDefault="00F953FD" w:rsidP="00F953FD">
      <w:pPr>
        <w:pStyle w:val="Cmsor4"/>
        <w:rPr>
          <w:rFonts w:cs="Times New Roman"/>
          <w:sz w:val="24"/>
          <w:szCs w:val="24"/>
        </w:rPr>
      </w:pPr>
      <w:r w:rsidRPr="005450EA">
        <w:rPr>
          <w:rFonts w:cs="Times New Roman"/>
          <w:sz w:val="24"/>
          <w:szCs w:val="24"/>
        </w:rPr>
        <w:t>Átlagos kockázati kategória alkalmazása</w:t>
      </w:r>
    </w:p>
    <w:p w14:paraId="7A28A384" w14:textId="77777777" w:rsidR="00F953FD" w:rsidRPr="005450EA" w:rsidRDefault="00F953FD" w:rsidP="00F953FD">
      <w:pPr>
        <w:widowControl/>
        <w:spacing w:before="240" w:after="240"/>
        <w:jc w:val="both"/>
        <w:rPr>
          <w:rFonts w:ascii="Times New Roman" w:hAnsi="Times New Roman" w:cs="Times New Roman"/>
          <w:sz w:val="24"/>
          <w:szCs w:val="24"/>
        </w:rPr>
      </w:pPr>
      <w:r w:rsidRPr="005450EA">
        <w:rPr>
          <w:rFonts w:ascii="Times New Roman" w:hAnsi="Times New Roman" w:cs="Times New Roman"/>
          <w:sz w:val="24"/>
          <w:szCs w:val="24"/>
        </w:rPr>
        <w:t xml:space="preserve">Azokban az esetekben, amikor az alacsony kockázati kategóriába sorolás pozitív feltételei nem állnak fenn, de magas kockázati tényező sem merült fel az üzleti kapcsolat létesítésekor, illetve az üzleti kapcsolat fennállása során, akkor az ügyfelet átlagos kockázati kategóriába kell sorolni. </w:t>
      </w:r>
    </w:p>
    <w:p w14:paraId="0415F6C4" w14:textId="77777777" w:rsidR="00F953FD" w:rsidRPr="005450EA" w:rsidRDefault="00F953FD" w:rsidP="00F953FD">
      <w:pPr>
        <w:widowControl/>
        <w:spacing w:before="240" w:after="240"/>
        <w:jc w:val="both"/>
        <w:rPr>
          <w:rFonts w:ascii="Times New Roman" w:hAnsi="Times New Roman" w:cs="Times New Roman"/>
          <w:b/>
          <w:sz w:val="24"/>
          <w:szCs w:val="24"/>
        </w:rPr>
      </w:pPr>
      <w:r w:rsidRPr="005450EA">
        <w:rPr>
          <w:rFonts w:ascii="Times New Roman" w:hAnsi="Times New Roman" w:cs="Times New Roman"/>
          <w:sz w:val="24"/>
          <w:szCs w:val="24"/>
        </w:rPr>
        <w:t xml:space="preserve">A Szolgáltató alapvetően ebből a kategóriából indul ki minden ügyfele esetében és a Szabályzatban meghatározott kedvező feltételek teljesülése esetén sorolja csak alacsony kockázati kategóriába az ügyfeleit, illetve a </w:t>
      </w:r>
      <w:proofErr w:type="spellStart"/>
      <w:r w:rsidRPr="005450EA">
        <w:rPr>
          <w:rFonts w:ascii="Times New Roman" w:hAnsi="Times New Roman" w:cs="Times New Roman"/>
          <w:sz w:val="24"/>
          <w:szCs w:val="24"/>
        </w:rPr>
        <w:t>következőekben</w:t>
      </w:r>
      <w:proofErr w:type="spellEnd"/>
      <w:r w:rsidRPr="005450EA">
        <w:rPr>
          <w:rFonts w:ascii="Times New Roman" w:hAnsi="Times New Roman" w:cs="Times New Roman"/>
          <w:sz w:val="24"/>
          <w:szCs w:val="24"/>
        </w:rPr>
        <w:t xml:space="preserve"> leírt magas </w:t>
      </w:r>
      <w:r w:rsidRPr="005450EA">
        <w:rPr>
          <w:rFonts w:ascii="Times New Roman" w:hAnsi="Times New Roman" w:cs="Times New Roman"/>
          <w:b/>
          <w:sz w:val="24"/>
          <w:szCs w:val="24"/>
        </w:rPr>
        <w:t>kockázati tényezők felmerülése esetében sorolja magas kockázati kategóriába ügyfeleit.</w:t>
      </w:r>
    </w:p>
    <w:p w14:paraId="59A881C3" w14:textId="77777777" w:rsidR="00F953FD" w:rsidRPr="005450EA" w:rsidRDefault="00F953FD" w:rsidP="00F953FD">
      <w:pPr>
        <w:pStyle w:val="Cmsor4"/>
        <w:rPr>
          <w:rFonts w:eastAsia="Calibri" w:cs="Times New Roman"/>
          <w:sz w:val="24"/>
          <w:szCs w:val="24"/>
        </w:rPr>
      </w:pPr>
      <w:r w:rsidRPr="005450EA">
        <w:rPr>
          <w:rFonts w:eastAsia="Calibri" w:cs="Times New Roman"/>
          <w:sz w:val="24"/>
          <w:szCs w:val="24"/>
        </w:rPr>
        <w:t>Magas kockázati kategória alkalmazása</w:t>
      </w:r>
    </w:p>
    <w:p w14:paraId="3086F766" w14:textId="77777777" w:rsidR="00F953FD" w:rsidRPr="005450EA" w:rsidRDefault="00F953FD" w:rsidP="00F953FD">
      <w:pPr>
        <w:widowControl/>
        <w:spacing w:after="24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Az üzleti kapcsolat létesítésekor, üzleti kapcsolat fennállása során magas kockázatra vonatkozó tényező felmerülése esetében az ügyfelet magas kockázati kategóriába kell besorolni. </w:t>
      </w:r>
    </w:p>
    <w:p w14:paraId="44CDCA90" w14:textId="77777777" w:rsidR="00F953FD" w:rsidRPr="005450EA" w:rsidRDefault="00F953FD" w:rsidP="00F953FD">
      <w:pPr>
        <w:widowControl/>
        <w:spacing w:after="12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Az </w:t>
      </w:r>
      <w:r w:rsidRPr="005450EA">
        <w:rPr>
          <w:rFonts w:ascii="Times New Roman" w:eastAsia="Calibri" w:hAnsi="Times New Roman" w:cs="Times New Roman"/>
          <w:b/>
          <w:sz w:val="24"/>
          <w:szCs w:val="24"/>
        </w:rPr>
        <w:t>üzleti kapcsolat létesítésekor</w:t>
      </w:r>
      <w:r w:rsidRPr="005450EA">
        <w:rPr>
          <w:rFonts w:ascii="Times New Roman" w:eastAsia="Calibri" w:hAnsi="Times New Roman" w:cs="Times New Roman"/>
          <w:sz w:val="24"/>
          <w:szCs w:val="24"/>
        </w:rPr>
        <w:t xml:space="preserve"> magas kockázatra vonatkozó tényezők különösen:</w:t>
      </w:r>
    </w:p>
    <w:p w14:paraId="25E0CD3B" w14:textId="77777777" w:rsidR="00F953FD" w:rsidRPr="005450EA" w:rsidRDefault="00F953FD" w:rsidP="00853ED1">
      <w:pPr>
        <w:widowControl/>
        <w:numPr>
          <w:ilvl w:val="0"/>
          <w:numId w:val="22"/>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e Szabályzat II. fejezet A) pontjában (tipológia) meghatározott szempontok felmerülése esetén;</w:t>
      </w:r>
    </w:p>
    <w:p w14:paraId="3C2E1EE2" w14:textId="77777777" w:rsidR="00F953FD" w:rsidRPr="005450EA" w:rsidRDefault="00F953FD" w:rsidP="00853ED1">
      <w:pPr>
        <w:widowControl/>
        <w:numPr>
          <w:ilvl w:val="0"/>
          <w:numId w:val="22"/>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összetett, bonyolult vagy az ügyfél tevékenysége alapján gazdasági vagy pénzügyi megalapozottság nélküli tulajdonosi struktúra alkalmazása az ügyfél szervezetben;</w:t>
      </w:r>
    </w:p>
    <w:p w14:paraId="5063A4C2" w14:textId="77777777" w:rsidR="00F953FD" w:rsidRPr="005450EA" w:rsidRDefault="00F953FD" w:rsidP="00853ED1">
      <w:pPr>
        <w:widowControl/>
        <w:numPr>
          <w:ilvl w:val="0"/>
          <w:numId w:val="22"/>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ha az ügyfél, illetve az ügyfél tényleges tulajdonosa személyét illetően megadott adatok, nyilatkozatok valódiságával vagy megfelelőségével kapcsolatban kétség merül fel;</w:t>
      </w:r>
    </w:p>
    <w:p w14:paraId="19B48C75" w14:textId="77777777" w:rsidR="00F953FD" w:rsidRPr="005450EA" w:rsidRDefault="00F953FD" w:rsidP="00853ED1">
      <w:pPr>
        <w:numPr>
          <w:ilvl w:val="0"/>
          <w:numId w:val="22"/>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a</w:t>
      </w:r>
      <w:r w:rsidRPr="005450EA">
        <w:rPr>
          <w:rFonts w:ascii="Times New Roman" w:hAnsi="Times New Roman" w:cs="Times New Roman"/>
          <w:sz w:val="24"/>
          <w:szCs w:val="24"/>
        </w:rPr>
        <w:t>z ügyfél tényleges tulajdonosi adatai szerepelnek a – NAV által közzétett – megbízhatatlan adatszolgáltatók nyilvánosan hozzáférhető adatbázisában,</w:t>
      </w:r>
    </w:p>
    <w:p w14:paraId="3E7D2026" w14:textId="77777777" w:rsidR="00F953FD" w:rsidRPr="005450EA" w:rsidRDefault="00F953FD" w:rsidP="00853ED1">
      <w:pPr>
        <w:widowControl/>
        <w:numPr>
          <w:ilvl w:val="0"/>
          <w:numId w:val="22"/>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az ügyfél-átvilágítás során kötelezően rögzítendő adatokban, nyilatkozatokban vagy másolandó okmányokban kétség alapjául szolgáló adat, tény felmerülése;</w:t>
      </w:r>
    </w:p>
    <w:p w14:paraId="61471BC2" w14:textId="77777777" w:rsidR="00F953FD" w:rsidRPr="005450EA" w:rsidRDefault="00F953FD" w:rsidP="00853ED1">
      <w:pPr>
        <w:widowControl/>
        <w:numPr>
          <w:ilvl w:val="0"/>
          <w:numId w:val="22"/>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az üzleti kapcsolat szokatlan körülmények között zajlik;</w:t>
      </w:r>
    </w:p>
    <w:p w14:paraId="0000C609" w14:textId="77777777" w:rsidR="00F953FD" w:rsidRPr="005450EA" w:rsidRDefault="00F953FD" w:rsidP="00853ED1">
      <w:pPr>
        <w:numPr>
          <w:ilvl w:val="0"/>
          <w:numId w:val="22"/>
        </w:numPr>
        <w:spacing w:after="20"/>
        <w:ind w:left="567" w:hanging="283"/>
        <w:jc w:val="both"/>
        <w:rPr>
          <w:rFonts w:ascii="Times New Roman" w:hAnsi="Times New Roman" w:cs="Times New Roman"/>
          <w:sz w:val="24"/>
          <w:szCs w:val="24"/>
        </w:rPr>
      </w:pPr>
      <w:r w:rsidRPr="005450EA">
        <w:rPr>
          <w:rFonts w:ascii="Times New Roman" w:hAnsi="Times New Roman" w:cs="Times New Roman"/>
          <w:sz w:val="24"/>
          <w:szCs w:val="24"/>
        </w:rPr>
        <w:t xml:space="preserve">az ügyfél 25 millió forintot meghaladó mértékben készpénzben, vagy virtuális fizetőeszközben kívánja kiegyenlíteni az ingatlan vételárát; </w:t>
      </w:r>
    </w:p>
    <w:p w14:paraId="38B9F19B" w14:textId="77777777" w:rsidR="00F953FD" w:rsidRPr="005450EA" w:rsidRDefault="00F953FD" w:rsidP="00853ED1">
      <w:pPr>
        <w:numPr>
          <w:ilvl w:val="0"/>
          <w:numId w:val="22"/>
        </w:numPr>
        <w:spacing w:after="20"/>
        <w:ind w:left="567" w:hanging="283"/>
        <w:jc w:val="both"/>
        <w:rPr>
          <w:rFonts w:ascii="Times New Roman" w:hAnsi="Times New Roman" w:cs="Times New Roman"/>
          <w:sz w:val="24"/>
          <w:szCs w:val="24"/>
        </w:rPr>
      </w:pPr>
      <w:r w:rsidRPr="005450EA">
        <w:rPr>
          <w:rFonts w:ascii="Times New Roman" w:hAnsi="Times New Roman" w:cs="Times New Roman"/>
          <w:sz w:val="24"/>
          <w:szCs w:val="24"/>
        </w:rPr>
        <w:t>bérbevételre vonatkozó ajánlat tétele esetén az ügyfél az 1 millió forintot meghaladó havi bérleti díjakat készpénzben, vagy virtuális fizetőeszközben kívánja megfizetni a bérbeadó részére;</w:t>
      </w:r>
    </w:p>
    <w:p w14:paraId="507692D6" w14:textId="77777777" w:rsidR="00F953FD" w:rsidRPr="005450EA" w:rsidRDefault="00F953FD" w:rsidP="00853ED1">
      <w:pPr>
        <w:widowControl/>
        <w:numPr>
          <w:ilvl w:val="0"/>
          <w:numId w:val="22"/>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olyan ügyfelek, amelyek magas kockázatot jelentő földrajzi területeken rendelkeznek lakóhellyel:</w:t>
      </w:r>
    </w:p>
    <w:p w14:paraId="6FEC06F6" w14:textId="77777777" w:rsidR="00F953FD" w:rsidRPr="005450EA" w:rsidRDefault="00F953FD" w:rsidP="00853ED1">
      <w:pPr>
        <w:widowControl/>
        <w:numPr>
          <w:ilvl w:val="0"/>
          <w:numId w:val="9"/>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olyan országok, amelyekben a korrupcióérzékelési indexek, illetve nemzetközi szervezetek által elfogadott értékelő jelentések alapján magas szintű a korrupció vagy magas az egyéb büntetendő cselekmények száma,</w:t>
      </w:r>
    </w:p>
    <w:p w14:paraId="4CD408CC" w14:textId="77777777" w:rsidR="00F953FD" w:rsidRPr="005450EA" w:rsidRDefault="00F953FD" w:rsidP="00853ED1">
      <w:pPr>
        <w:widowControl/>
        <w:numPr>
          <w:ilvl w:val="0"/>
          <w:numId w:val="9"/>
        </w:numPr>
        <w:spacing w:after="2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olyan országok, amelyek közismerten terroristák tevékenységét finanszírozzák vagy támogatják, vagy a területükön ismert terrorista szervezetek működnek,</w:t>
      </w:r>
    </w:p>
    <w:p w14:paraId="59FDA0F6" w14:textId="51528BA2" w:rsidR="00FA0871" w:rsidRPr="00FA0871" w:rsidRDefault="00F953FD" w:rsidP="00FA0871">
      <w:pPr>
        <w:widowControl/>
        <w:numPr>
          <w:ilvl w:val="0"/>
          <w:numId w:val="22"/>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lastRenderedPageBreak/>
        <w:t>stratégiai hiányosságokkal rendelkező, kiemelt kockázatot jelentő harmadik országban bejegyzett szervezet vagy ilyen ország állampolgárának jelenléte az ügyfél döntéshozói vagy tulajdonosi szerkezetében;</w:t>
      </w:r>
    </w:p>
    <w:p w14:paraId="40A2DE4B" w14:textId="77777777" w:rsidR="00F953FD" w:rsidRPr="005450EA" w:rsidRDefault="00F953FD" w:rsidP="00853ED1">
      <w:pPr>
        <w:widowControl/>
        <w:numPr>
          <w:ilvl w:val="0"/>
          <w:numId w:val="22"/>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olyan ügyfelek, akik harmadik országok állampolgárai, és akik a tőketranszfer, ingatlanvásárlás, államkötvény-vásárlás, vagy gazdasági társaságokban történő részesedés-szerzés ellenében tartózkodási vagy letelepedési jogért vagy állampolgárságért folyamodnak;</w:t>
      </w:r>
    </w:p>
    <w:p w14:paraId="4336C1E1" w14:textId="77777777" w:rsidR="00F953FD" w:rsidRPr="005450EA" w:rsidRDefault="00F953FD" w:rsidP="00853ED1">
      <w:pPr>
        <w:pStyle w:val="Listaszerbekezds"/>
        <w:widowControl/>
        <w:numPr>
          <w:ilvl w:val="0"/>
          <w:numId w:val="22"/>
        </w:numPr>
        <w:spacing w:after="20"/>
        <w:ind w:left="567" w:hanging="283"/>
        <w:jc w:val="both"/>
        <w:rPr>
          <w:rFonts w:ascii="Times New Roman" w:eastAsia="Calibri" w:hAnsi="Times New Roman" w:cs="Times New Roman"/>
          <w:sz w:val="24"/>
          <w:szCs w:val="24"/>
          <w:lang w:eastAsia="en-US"/>
        </w:rPr>
      </w:pPr>
      <w:r w:rsidRPr="005450EA">
        <w:rPr>
          <w:rFonts w:ascii="Times New Roman" w:eastAsia="Calibri" w:hAnsi="Times New Roman" w:cs="Times New Roman"/>
          <w:sz w:val="24"/>
          <w:szCs w:val="24"/>
          <w:lang w:eastAsia="en-US"/>
        </w:rPr>
        <w:t xml:space="preserve">az ügyfél olyan non-profit szervezet, amely vonatkozásában az alábbiakban felsorolt tényezők valamelyike fennáll: </w:t>
      </w:r>
    </w:p>
    <w:p w14:paraId="26B8BE64" w14:textId="77777777" w:rsidR="00F953FD" w:rsidRPr="005450EA" w:rsidRDefault="00F953FD" w:rsidP="00853ED1">
      <w:pPr>
        <w:pStyle w:val="Listaszerbekezds"/>
        <w:widowControl/>
        <w:numPr>
          <w:ilvl w:val="0"/>
          <w:numId w:val="9"/>
        </w:numPr>
        <w:spacing w:after="20"/>
        <w:jc w:val="both"/>
        <w:rPr>
          <w:rFonts w:ascii="Times New Roman" w:eastAsia="Calibri" w:hAnsi="Times New Roman" w:cs="Times New Roman"/>
          <w:sz w:val="24"/>
          <w:szCs w:val="24"/>
          <w:lang w:eastAsia="en-US"/>
        </w:rPr>
      </w:pPr>
      <w:r w:rsidRPr="005450EA">
        <w:rPr>
          <w:rFonts w:ascii="Times New Roman" w:eastAsia="Calibri" w:hAnsi="Times New Roman" w:cs="Times New Roman"/>
          <w:sz w:val="24"/>
          <w:szCs w:val="24"/>
          <w:lang w:eastAsia="en-US"/>
        </w:rPr>
        <w:t>adószámmal nem rendelkezik,</w:t>
      </w:r>
    </w:p>
    <w:p w14:paraId="186CBA27" w14:textId="77777777" w:rsidR="00F953FD" w:rsidRPr="005450EA" w:rsidRDefault="00F953FD" w:rsidP="00853ED1">
      <w:pPr>
        <w:pStyle w:val="Listaszerbekezds"/>
        <w:widowControl/>
        <w:numPr>
          <w:ilvl w:val="0"/>
          <w:numId w:val="9"/>
        </w:numPr>
        <w:spacing w:after="20"/>
        <w:jc w:val="both"/>
        <w:rPr>
          <w:rFonts w:ascii="Times New Roman" w:eastAsia="Calibri" w:hAnsi="Times New Roman" w:cs="Times New Roman"/>
          <w:sz w:val="24"/>
          <w:szCs w:val="24"/>
          <w:lang w:eastAsia="en-US"/>
        </w:rPr>
      </w:pPr>
      <w:r w:rsidRPr="005450EA">
        <w:rPr>
          <w:rFonts w:ascii="Times New Roman" w:eastAsia="Calibri" w:hAnsi="Times New Roman" w:cs="Times New Roman"/>
          <w:sz w:val="24"/>
          <w:szCs w:val="24"/>
          <w:lang w:eastAsia="en-US"/>
        </w:rPr>
        <w:t xml:space="preserve">az ismert működési körülményeivel kapcsolatosan a </w:t>
      </w:r>
      <w:r w:rsidRPr="005450EA">
        <w:rPr>
          <w:rFonts w:ascii="Times New Roman" w:eastAsia="Calibri" w:hAnsi="Times New Roman" w:cs="Times New Roman"/>
          <w:sz w:val="24"/>
          <w:szCs w:val="24"/>
          <w:lang w:val="hu-HU" w:eastAsia="en-US"/>
        </w:rPr>
        <w:t>S</w:t>
      </w:r>
      <w:proofErr w:type="spellStart"/>
      <w:r w:rsidRPr="005450EA">
        <w:rPr>
          <w:rFonts w:ascii="Times New Roman" w:eastAsia="Calibri" w:hAnsi="Times New Roman" w:cs="Times New Roman"/>
          <w:sz w:val="24"/>
          <w:szCs w:val="24"/>
          <w:lang w:eastAsia="en-US"/>
        </w:rPr>
        <w:t>zolgáltatóban</w:t>
      </w:r>
      <w:proofErr w:type="spellEnd"/>
      <w:r w:rsidRPr="005450EA">
        <w:rPr>
          <w:rFonts w:ascii="Times New Roman" w:eastAsia="Calibri" w:hAnsi="Times New Roman" w:cs="Times New Roman"/>
          <w:sz w:val="24"/>
          <w:szCs w:val="24"/>
          <w:lang w:eastAsia="en-US"/>
        </w:rPr>
        <w:t xml:space="preserve"> célszerűségi, </w:t>
      </w:r>
      <w:proofErr w:type="spellStart"/>
      <w:r w:rsidRPr="005450EA">
        <w:rPr>
          <w:rFonts w:ascii="Times New Roman" w:eastAsia="Calibri" w:hAnsi="Times New Roman" w:cs="Times New Roman"/>
          <w:sz w:val="24"/>
          <w:szCs w:val="24"/>
          <w:lang w:eastAsia="en-US"/>
        </w:rPr>
        <w:t>ésszerűségi</w:t>
      </w:r>
      <w:proofErr w:type="spellEnd"/>
      <w:r w:rsidRPr="005450EA">
        <w:rPr>
          <w:rFonts w:ascii="Times New Roman" w:eastAsia="Calibri" w:hAnsi="Times New Roman" w:cs="Times New Roman"/>
          <w:sz w:val="24"/>
          <w:szCs w:val="24"/>
          <w:lang w:eastAsia="en-US"/>
        </w:rPr>
        <w:t xml:space="preserve"> kétely merül fel,  </w:t>
      </w:r>
    </w:p>
    <w:p w14:paraId="1E2E2A02" w14:textId="77777777" w:rsidR="00F953FD" w:rsidRPr="005450EA" w:rsidRDefault="00F953FD" w:rsidP="00853ED1">
      <w:pPr>
        <w:pStyle w:val="Listaszerbekezds"/>
        <w:widowControl/>
        <w:numPr>
          <w:ilvl w:val="0"/>
          <w:numId w:val="9"/>
        </w:numPr>
        <w:spacing w:after="20"/>
        <w:jc w:val="both"/>
        <w:rPr>
          <w:rFonts w:ascii="Times New Roman" w:eastAsia="Calibri" w:hAnsi="Times New Roman" w:cs="Times New Roman"/>
          <w:sz w:val="24"/>
          <w:szCs w:val="24"/>
          <w:lang w:eastAsia="en-US"/>
        </w:rPr>
      </w:pPr>
      <w:r w:rsidRPr="005450EA">
        <w:rPr>
          <w:rFonts w:ascii="Times New Roman" w:eastAsia="Calibri" w:hAnsi="Times New Roman" w:cs="Times New Roman"/>
          <w:sz w:val="24"/>
          <w:szCs w:val="24"/>
          <w:lang w:eastAsia="en-US"/>
        </w:rPr>
        <w:t>konfliktus zónákban, vagy azok közvetlen közelében szolgáltatási tevékenységet nyújt, vagy ilyen zónákban működő szervezetekkel van kapcsolatban;</w:t>
      </w:r>
    </w:p>
    <w:p w14:paraId="6C0E5F46" w14:textId="77777777" w:rsidR="00F953FD" w:rsidRPr="005450EA" w:rsidRDefault="00F953FD" w:rsidP="00844B35">
      <w:pPr>
        <w:pStyle w:val="Listaszerbekezds"/>
        <w:numPr>
          <w:ilvl w:val="0"/>
          <w:numId w:val="22"/>
        </w:numPr>
        <w:spacing w:after="20"/>
        <w:ind w:left="567" w:hanging="283"/>
        <w:jc w:val="both"/>
        <w:rPr>
          <w:rFonts w:ascii="Times New Roman" w:hAnsi="Times New Roman" w:cs="Times New Roman"/>
          <w:bCs/>
          <w:sz w:val="24"/>
          <w:szCs w:val="24"/>
        </w:rPr>
      </w:pPr>
      <w:r w:rsidRPr="005450EA">
        <w:rPr>
          <w:rFonts w:ascii="Times New Roman" w:hAnsi="Times New Roman" w:cs="Times New Roman"/>
          <w:bCs/>
          <w:sz w:val="24"/>
          <w:szCs w:val="24"/>
        </w:rPr>
        <w:t>az ügyfél vagy tényleges tulajdonosa – a többségi tulajdonú állami vállalat vezető tisztségviselője kivételével – kiemelt közszereplő vagy a kiemelt közszereplő közeli hozzátartozója</w:t>
      </w:r>
      <w:r w:rsidRPr="005450EA">
        <w:rPr>
          <w:rFonts w:ascii="Times New Roman" w:hAnsi="Times New Roman" w:cs="Times New Roman"/>
          <w:bCs/>
          <w:sz w:val="24"/>
          <w:szCs w:val="24"/>
          <w:lang w:val="hu-HU"/>
        </w:rPr>
        <w:t xml:space="preserve"> </w:t>
      </w:r>
      <w:r w:rsidRPr="005450EA">
        <w:rPr>
          <w:rFonts w:ascii="Times New Roman" w:hAnsi="Times New Roman" w:cs="Times New Roman"/>
          <w:color w:val="000000"/>
          <w:sz w:val="24"/>
          <w:szCs w:val="24"/>
          <w:shd w:val="clear" w:color="auto" w:fill="FFFFFF"/>
        </w:rPr>
        <w:t>vagy a kiemelt közszereplővel közeli kapcsolatban álló személy,</w:t>
      </w:r>
    </w:p>
    <w:p w14:paraId="7E69E461" w14:textId="77777777" w:rsidR="00F953FD" w:rsidRPr="005450EA" w:rsidRDefault="00F953FD" w:rsidP="00844B35">
      <w:pPr>
        <w:pStyle w:val="Listaszerbekezds"/>
        <w:numPr>
          <w:ilvl w:val="0"/>
          <w:numId w:val="22"/>
        </w:numPr>
        <w:spacing w:after="20"/>
        <w:ind w:left="567" w:hanging="283"/>
        <w:jc w:val="both"/>
        <w:rPr>
          <w:rFonts w:ascii="Times New Roman" w:hAnsi="Times New Roman" w:cs="Times New Roman"/>
          <w:bCs/>
          <w:sz w:val="24"/>
          <w:szCs w:val="24"/>
        </w:rPr>
      </w:pPr>
      <w:r w:rsidRPr="005450EA">
        <w:rPr>
          <w:rFonts w:ascii="Times New Roman" w:hAnsi="Times New Roman" w:cs="Times New Roman"/>
          <w:bCs/>
          <w:sz w:val="24"/>
          <w:szCs w:val="24"/>
          <w:lang w:val="hu-HU"/>
        </w:rPr>
        <w:t xml:space="preserve"> </w:t>
      </w:r>
      <w:r w:rsidRPr="005450EA">
        <w:rPr>
          <w:rFonts w:ascii="Times New Roman" w:hAnsi="Times New Roman" w:cs="Times New Roman"/>
          <w:bCs/>
          <w:sz w:val="24"/>
          <w:szCs w:val="24"/>
        </w:rPr>
        <w:t>az ügyfél, vagy tényleges tulajdonosa bizalmi vagyonkezelő, kockázati- vagy magántőke alap</w:t>
      </w:r>
    </w:p>
    <w:p w14:paraId="3F6B696E" w14:textId="77777777" w:rsidR="00F953FD" w:rsidRPr="005450EA" w:rsidRDefault="00F953FD" w:rsidP="00844B35">
      <w:pPr>
        <w:widowControl/>
        <w:numPr>
          <w:ilvl w:val="0"/>
          <w:numId w:val="22"/>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a Szolgáltató számára hozzáférhető adatbázisokban az ügyfél vonatkozásában felmerülő bármely körülmény, amely miatt indokolt az üzleti kapcsolatot megerősített eljárásban figyelemmel kísérni,</w:t>
      </w:r>
    </w:p>
    <w:p w14:paraId="16B8751C" w14:textId="77777777" w:rsidR="00F953FD" w:rsidRPr="005450EA" w:rsidRDefault="00F953FD" w:rsidP="00844B35">
      <w:pPr>
        <w:widowControl/>
        <w:numPr>
          <w:ilvl w:val="0"/>
          <w:numId w:val="22"/>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 </w:t>
      </w:r>
      <w:proofErr w:type="spellStart"/>
      <w:r w:rsidRPr="005450EA">
        <w:rPr>
          <w:rFonts w:ascii="Times New Roman" w:eastAsia="Calibri" w:hAnsi="Times New Roman" w:cs="Times New Roman"/>
          <w:sz w:val="24"/>
          <w:szCs w:val="24"/>
        </w:rPr>
        <w:t>Pmt</w:t>
      </w:r>
      <w:proofErr w:type="spellEnd"/>
      <w:r w:rsidRPr="005450EA">
        <w:rPr>
          <w:rFonts w:ascii="Times New Roman" w:eastAsia="Calibri" w:hAnsi="Times New Roman" w:cs="Times New Roman"/>
          <w:sz w:val="24"/>
          <w:szCs w:val="24"/>
        </w:rPr>
        <w:t>. 17. § (1) bekezdésében meghatározottak szerint az ügyfél, a rendelkezésre jogosult, a képviselő vagy a meghatalmazott nem jelent meg személyesen az azonosítás és a személyazonosság igazoló ellenőrzése céljából;</w:t>
      </w:r>
    </w:p>
    <w:p w14:paraId="3D7165F9" w14:textId="77777777" w:rsidR="00F953FD" w:rsidRPr="005450EA" w:rsidRDefault="00F953FD" w:rsidP="00844B35">
      <w:pPr>
        <w:widowControl/>
        <w:numPr>
          <w:ilvl w:val="0"/>
          <w:numId w:val="22"/>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nem személyes üzleti kapcsolat létesítése bizonyos biztonsági óvintézkedések nélkül: például a Szolgáltató által üzemeltetett, biztonságos, védett, a felügyeletet ellátó szerv által meghatározott módon, előzetesen auditált elektronikus hírközlő eszköz használata nélkül;</w:t>
      </w:r>
    </w:p>
    <w:p w14:paraId="4261E124" w14:textId="77777777" w:rsidR="00F953FD" w:rsidRPr="005450EA" w:rsidRDefault="00F953FD" w:rsidP="00844B35">
      <w:pPr>
        <w:widowControl/>
        <w:numPr>
          <w:ilvl w:val="0"/>
          <w:numId w:val="22"/>
        </w:numPr>
        <w:spacing w:after="24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fentieken kívül minden olyan esetben, amelyet a Szolgáltató bármilyen okból kockázatosnak minősít.</w:t>
      </w:r>
    </w:p>
    <w:p w14:paraId="4006FA32" w14:textId="77777777" w:rsidR="00F953FD" w:rsidRPr="005450EA" w:rsidRDefault="00F953FD" w:rsidP="00F953FD">
      <w:pPr>
        <w:widowControl/>
        <w:spacing w:after="12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Az </w:t>
      </w:r>
      <w:r w:rsidRPr="005450EA">
        <w:rPr>
          <w:rFonts w:ascii="Times New Roman" w:eastAsia="Calibri" w:hAnsi="Times New Roman" w:cs="Times New Roman"/>
          <w:b/>
          <w:sz w:val="24"/>
          <w:szCs w:val="24"/>
        </w:rPr>
        <w:t>üzleti kapcsolat fennállása alatt magas kockázatra</w:t>
      </w:r>
      <w:r w:rsidRPr="005450EA">
        <w:rPr>
          <w:rFonts w:ascii="Times New Roman" w:eastAsia="Calibri" w:hAnsi="Times New Roman" w:cs="Times New Roman"/>
          <w:sz w:val="24"/>
          <w:szCs w:val="24"/>
        </w:rPr>
        <w:t xml:space="preserve"> vonatkozó tényezők különösen:</w:t>
      </w:r>
    </w:p>
    <w:p w14:paraId="66B91B04" w14:textId="77777777" w:rsidR="00F953FD" w:rsidRPr="005450EA" w:rsidRDefault="00F953FD" w:rsidP="00844B35">
      <w:pPr>
        <w:widowControl/>
        <w:numPr>
          <w:ilvl w:val="0"/>
          <w:numId w:val="23"/>
        </w:numPr>
        <w:spacing w:after="20"/>
        <w:ind w:left="568" w:hanging="284"/>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e Szabályzat II. fejezet B) pontjában (tipológia) meghatározott szempontok felmerülése esetén;</w:t>
      </w:r>
    </w:p>
    <w:p w14:paraId="664E53E6" w14:textId="6BA4C1A7" w:rsidR="00F953FD" w:rsidRPr="005450EA" w:rsidRDefault="00F953FD" w:rsidP="00844B35">
      <w:pPr>
        <w:widowControl/>
        <w:numPr>
          <w:ilvl w:val="0"/>
          <w:numId w:val="23"/>
        </w:numPr>
        <w:spacing w:after="20"/>
        <w:ind w:left="568" w:hanging="284"/>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stratégiai hiányosságokkal rendelkező, kiemelt kockázatot jelentő harmadik országban bejegyzett szervezet vagy ilyen ország</w:t>
      </w:r>
      <w:r w:rsidR="00FA0871">
        <w:rPr>
          <w:rFonts w:ascii="Times New Roman" w:eastAsia="Calibri" w:hAnsi="Times New Roman" w:cs="Times New Roman"/>
          <w:sz w:val="24"/>
          <w:szCs w:val="24"/>
        </w:rPr>
        <w:t xml:space="preserve"> állampolgárának </w:t>
      </w:r>
      <w:r w:rsidR="00AC5BEF">
        <w:rPr>
          <w:rFonts w:ascii="Times New Roman" w:eastAsia="Calibri" w:hAnsi="Times New Roman" w:cs="Times New Roman"/>
          <w:sz w:val="24"/>
          <w:szCs w:val="24"/>
        </w:rPr>
        <w:t>a</w:t>
      </w:r>
      <w:r w:rsidRPr="005450EA">
        <w:rPr>
          <w:rFonts w:ascii="Times New Roman" w:eastAsia="Calibri" w:hAnsi="Times New Roman" w:cs="Times New Roman"/>
          <w:sz w:val="24"/>
          <w:szCs w:val="24"/>
        </w:rPr>
        <w:t xml:space="preserve"> megjelenése az ügyfél döntéshozói vagy tulajdonosi szerkezetében vagy partnerei között;</w:t>
      </w:r>
    </w:p>
    <w:p w14:paraId="65F58A86" w14:textId="77777777" w:rsidR="00F953FD" w:rsidRPr="005450EA" w:rsidRDefault="00F953FD" w:rsidP="00844B35">
      <w:pPr>
        <w:numPr>
          <w:ilvl w:val="0"/>
          <w:numId w:val="23"/>
        </w:numPr>
        <w:spacing w:after="20"/>
        <w:ind w:left="567" w:hanging="284"/>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a</w:t>
      </w:r>
      <w:r w:rsidRPr="005450EA">
        <w:rPr>
          <w:rFonts w:ascii="Times New Roman" w:hAnsi="Times New Roman" w:cs="Times New Roman"/>
          <w:sz w:val="24"/>
          <w:szCs w:val="24"/>
        </w:rPr>
        <w:t>z ügyfél tényleges tulajdonosi adatai szerepelnek a – NAV által közzétett – megbízhatatlan adatszolgáltatók nyilvánosan hozzáférhető adatbázisában,</w:t>
      </w:r>
    </w:p>
    <w:p w14:paraId="17D02D12" w14:textId="77777777" w:rsidR="00F953FD" w:rsidRPr="005450EA" w:rsidRDefault="00F953FD" w:rsidP="00844B35">
      <w:pPr>
        <w:widowControl/>
        <w:numPr>
          <w:ilvl w:val="0"/>
          <w:numId w:val="23"/>
        </w:numPr>
        <w:spacing w:after="20"/>
        <w:ind w:left="567" w:hanging="284"/>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ha az ügyfél, illetve az ügyfél tényleges tulajdonosa személyét illetően megadott adatok, nyilatkozatok valódiságával vagy megfelelőségével kapcsolatban kétség merül fel;</w:t>
      </w:r>
    </w:p>
    <w:p w14:paraId="285DBEB8" w14:textId="77777777" w:rsidR="00F953FD" w:rsidRPr="005450EA" w:rsidRDefault="00F953FD" w:rsidP="00844B35">
      <w:pPr>
        <w:widowControl/>
        <w:numPr>
          <w:ilvl w:val="0"/>
          <w:numId w:val="23"/>
        </w:numPr>
        <w:spacing w:after="20"/>
        <w:ind w:left="567" w:hanging="284"/>
        <w:jc w:val="both"/>
        <w:rPr>
          <w:rFonts w:ascii="Times New Roman" w:eastAsia="Calibri" w:hAnsi="Times New Roman" w:cs="Times New Roman"/>
          <w:sz w:val="24"/>
          <w:szCs w:val="24"/>
        </w:rPr>
      </w:pPr>
      <w:r w:rsidRPr="005450EA">
        <w:rPr>
          <w:rFonts w:ascii="Times New Roman" w:hAnsi="Times New Roman" w:cs="Times New Roman"/>
          <w:sz w:val="24"/>
          <w:szCs w:val="24"/>
        </w:rPr>
        <w:t xml:space="preserve">az ügyfél 25 millió forintot meghaladó mértékben készpénzben, vagy virtuális fizetőeszközben kívánja kiegyenlíteni az ingatlan vételárát; </w:t>
      </w:r>
    </w:p>
    <w:p w14:paraId="2F6A4EA5" w14:textId="77777777" w:rsidR="00F953FD" w:rsidRPr="005450EA" w:rsidRDefault="00F953FD" w:rsidP="00844B35">
      <w:pPr>
        <w:numPr>
          <w:ilvl w:val="0"/>
          <w:numId w:val="23"/>
        </w:numPr>
        <w:spacing w:after="20"/>
        <w:ind w:left="567" w:hanging="284"/>
        <w:jc w:val="both"/>
        <w:rPr>
          <w:rFonts w:ascii="Times New Roman" w:hAnsi="Times New Roman" w:cs="Times New Roman"/>
          <w:sz w:val="24"/>
          <w:szCs w:val="24"/>
        </w:rPr>
      </w:pPr>
      <w:r w:rsidRPr="005450EA">
        <w:rPr>
          <w:rFonts w:ascii="Times New Roman" w:hAnsi="Times New Roman" w:cs="Times New Roman"/>
          <w:sz w:val="24"/>
          <w:szCs w:val="24"/>
        </w:rPr>
        <w:t>bérbevételre vonatkozó ajánlat tétele esetén az ügyfél az 1 millió forintot meghaladó havi bérleti díjakat készpénzben, vagy virtuális fizetőeszközben kívánja megfizetni a bérbeadó részére;</w:t>
      </w:r>
    </w:p>
    <w:p w14:paraId="1C57D374" w14:textId="77777777" w:rsidR="00F953FD" w:rsidRPr="005450EA" w:rsidRDefault="00F953FD" w:rsidP="00844B35">
      <w:pPr>
        <w:widowControl/>
        <w:numPr>
          <w:ilvl w:val="0"/>
          <w:numId w:val="23"/>
        </w:numPr>
        <w:spacing w:after="20"/>
        <w:ind w:left="567" w:hanging="284"/>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az ügyfél tulajdonosi körébe külföldön bejegyzett – a Szolgáltató által nem ellenőrizhető tulajdonosi háttérrel rendelkező – gazdasági társaság vagy harmadik országos állampolgárságú természetes személy kerül.</w:t>
      </w:r>
    </w:p>
    <w:p w14:paraId="7057D5DD" w14:textId="77777777" w:rsidR="00F953FD" w:rsidRPr="005450EA" w:rsidRDefault="00F953FD" w:rsidP="00F953FD">
      <w:pPr>
        <w:pStyle w:val="Cmsor3"/>
        <w:tabs>
          <w:tab w:val="clear" w:pos="567"/>
          <w:tab w:val="num" w:pos="284"/>
        </w:tabs>
        <w:rPr>
          <w:rFonts w:eastAsia="Calibri"/>
        </w:rPr>
      </w:pPr>
      <w:bookmarkStart w:id="53" w:name="_Toc157082651"/>
      <w:bookmarkStart w:id="54" w:name="_Toc172282403"/>
      <w:r w:rsidRPr="005450EA">
        <w:lastRenderedPageBreak/>
        <w:t>Adatrögzítés az üzleti kapcsolat létesítésekor</w:t>
      </w:r>
      <w:bookmarkEnd w:id="53"/>
      <w:bookmarkEnd w:id="54"/>
    </w:p>
    <w:p w14:paraId="74B47F7C" w14:textId="77777777" w:rsidR="00F953FD" w:rsidRPr="005450EA" w:rsidRDefault="00F953FD" w:rsidP="00F953FD">
      <w:pPr>
        <w:pStyle w:val="Lbjegyzetszveg"/>
        <w:keepLines w:val="0"/>
        <w:spacing w:after="120"/>
        <w:rPr>
          <w:rFonts w:cs="Times New Roman"/>
          <w:sz w:val="24"/>
          <w:szCs w:val="24"/>
        </w:rPr>
      </w:pPr>
      <w:r w:rsidRPr="005450EA">
        <w:rPr>
          <w:rFonts w:cs="Times New Roman"/>
          <w:sz w:val="24"/>
          <w:szCs w:val="24"/>
        </w:rPr>
        <w:t xml:space="preserve">Az ügyfél-átvilágítás során a Szolgáltató köteles rögzíteni az </w:t>
      </w:r>
      <w:r w:rsidRPr="005450EA">
        <w:rPr>
          <w:rFonts w:cs="Times New Roman"/>
          <w:b/>
          <w:sz w:val="24"/>
          <w:szCs w:val="24"/>
        </w:rPr>
        <w:t>üzleti kapcsolat</w:t>
      </w:r>
      <w:r w:rsidRPr="005450EA">
        <w:rPr>
          <w:rFonts w:cs="Times New Roman"/>
          <w:sz w:val="24"/>
          <w:szCs w:val="24"/>
        </w:rPr>
        <w:t xml:space="preserve"> </w:t>
      </w:r>
      <w:r w:rsidRPr="005450EA">
        <w:rPr>
          <w:rFonts w:cs="Times New Roman"/>
          <w:b/>
          <w:sz w:val="24"/>
          <w:szCs w:val="24"/>
        </w:rPr>
        <w:t>vonatkozásában</w:t>
      </w:r>
      <w:r w:rsidRPr="005450EA">
        <w:rPr>
          <w:rFonts w:cs="Times New Roman"/>
          <w:sz w:val="24"/>
          <w:szCs w:val="24"/>
        </w:rPr>
        <w:t xml:space="preserve"> az alábbi adatokat:</w:t>
      </w:r>
    </w:p>
    <w:p w14:paraId="4B8BB028" w14:textId="77777777" w:rsidR="00F953FD" w:rsidRPr="005450EA" w:rsidRDefault="00F953FD" w:rsidP="00853ED1">
      <w:pPr>
        <w:pStyle w:val="Lbjegyzetszveg"/>
        <w:keepLines w:val="0"/>
        <w:numPr>
          <w:ilvl w:val="0"/>
          <w:numId w:val="15"/>
        </w:numPr>
        <w:spacing w:after="20"/>
        <w:ind w:left="568" w:hanging="284"/>
        <w:rPr>
          <w:rFonts w:cs="Times New Roman"/>
          <w:noProof/>
          <w:sz w:val="24"/>
          <w:szCs w:val="24"/>
        </w:rPr>
      </w:pPr>
      <w:r w:rsidRPr="005450EA">
        <w:rPr>
          <w:rFonts w:cs="Times New Roman"/>
          <w:noProof/>
          <w:sz w:val="24"/>
          <w:szCs w:val="24"/>
        </w:rPr>
        <w:t>szerződés típusa (megbízás, előszerződés, adásvétel, csere, bérlet);</w:t>
      </w:r>
    </w:p>
    <w:p w14:paraId="48F1CEF7" w14:textId="77777777" w:rsidR="00F953FD" w:rsidRPr="005450EA" w:rsidRDefault="00F953FD" w:rsidP="00853ED1">
      <w:pPr>
        <w:pStyle w:val="Lbjegyzetszveg"/>
        <w:keepLines w:val="0"/>
        <w:numPr>
          <w:ilvl w:val="0"/>
          <w:numId w:val="15"/>
        </w:numPr>
        <w:spacing w:after="20"/>
        <w:ind w:left="568" w:hanging="284"/>
        <w:rPr>
          <w:rFonts w:cs="Times New Roman"/>
          <w:noProof/>
          <w:sz w:val="24"/>
          <w:szCs w:val="24"/>
        </w:rPr>
      </w:pPr>
      <w:r w:rsidRPr="005450EA">
        <w:rPr>
          <w:rFonts w:cs="Times New Roman"/>
          <w:noProof/>
          <w:sz w:val="24"/>
          <w:szCs w:val="24"/>
        </w:rPr>
        <w:t>szerződés tárgya (ingatlanközvetítési szolgáltatás, ingatlan tulajdonjogának adásvétele, cseréje);</w:t>
      </w:r>
    </w:p>
    <w:p w14:paraId="7F9DAACD" w14:textId="77777777" w:rsidR="00F953FD" w:rsidRPr="005450EA" w:rsidRDefault="00F953FD" w:rsidP="00853ED1">
      <w:pPr>
        <w:pStyle w:val="Lbjegyzetszveg"/>
        <w:keepLines w:val="0"/>
        <w:numPr>
          <w:ilvl w:val="0"/>
          <w:numId w:val="15"/>
        </w:numPr>
        <w:spacing w:after="20"/>
        <w:ind w:left="568" w:hanging="284"/>
        <w:rPr>
          <w:rFonts w:cs="Times New Roman"/>
          <w:noProof/>
          <w:sz w:val="24"/>
          <w:szCs w:val="24"/>
        </w:rPr>
      </w:pPr>
      <w:r w:rsidRPr="005450EA">
        <w:rPr>
          <w:rFonts w:cs="Times New Roman"/>
          <w:noProof/>
          <w:sz w:val="24"/>
          <w:szCs w:val="24"/>
        </w:rPr>
        <w:t>időtartama (határozott, vagy határozatlan idejű szerződés);</w:t>
      </w:r>
    </w:p>
    <w:p w14:paraId="5EAE68D7" w14:textId="77777777" w:rsidR="00F953FD" w:rsidRPr="005450EA" w:rsidRDefault="00F953FD" w:rsidP="00853ED1">
      <w:pPr>
        <w:pStyle w:val="Lbjegyzetszveg"/>
        <w:keepLines w:val="0"/>
        <w:numPr>
          <w:ilvl w:val="0"/>
          <w:numId w:val="15"/>
        </w:numPr>
        <w:spacing w:after="20"/>
        <w:ind w:left="568" w:hanging="284"/>
        <w:rPr>
          <w:rFonts w:cs="Times New Roman"/>
          <w:noProof/>
          <w:sz w:val="24"/>
          <w:szCs w:val="24"/>
        </w:rPr>
      </w:pPr>
      <w:r w:rsidRPr="005450EA">
        <w:rPr>
          <w:rFonts w:cs="Times New Roman"/>
          <w:noProof/>
          <w:sz w:val="24"/>
          <w:szCs w:val="24"/>
        </w:rPr>
        <w:t>ügyfél kockázati szintje: (átlagos/magas/alacsony) (magas/alacsony indokolással);</w:t>
      </w:r>
    </w:p>
    <w:p w14:paraId="63F8EF5F" w14:textId="77777777" w:rsidR="00F953FD" w:rsidRPr="005450EA" w:rsidRDefault="00F953FD" w:rsidP="00853ED1">
      <w:pPr>
        <w:pStyle w:val="Lbjegyzetszveg"/>
        <w:keepLines w:val="0"/>
        <w:numPr>
          <w:ilvl w:val="0"/>
          <w:numId w:val="15"/>
        </w:numPr>
        <w:spacing w:after="20"/>
        <w:ind w:left="568" w:hanging="284"/>
        <w:rPr>
          <w:rFonts w:cs="Times New Roman"/>
          <w:noProof/>
          <w:sz w:val="24"/>
          <w:szCs w:val="24"/>
        </w:rPr>
      </w:pPr>
      <w:r w:rsidRPr="005450EA">
        <w:rPr>
          <w:rFonts w:cs="Times New Roman"/>
          <w:noProof/>
          <w:sz w:val="24"/>
          <w:szCs w:val="24"/>
        </w:rPr>
        <w:t>teljesítés körülményei (hely, idő, mód);</w:t>
      </w:r>
    </w:p>
    <w:p w14:paraId="60040599" w14:textId="77777777" w:rsidR="00F953FD" w:rsidRPr="005450EA" w:rsidRDefault="00F953FD" w:rsidP="00853ED1">
      <w:pPr>
        <w:pStyle w:val="Lbjegyzetszveg"/>
        <w:keepLines w:val="0"/>
        <w:numPr>
          <w:ilvl w:val="0"/>
          <w:numId w:val="15"/>
        </w:numPr>
        <w:spacing w:after="240"/>
        <w:ind w:left="568" w:hanging="284"/>
        <w:rPr>
          <w:rFonts w:cs="Times New Roman"/>
          <w:noProof/>
          <w:sz w:val="24"/>
          <w:szCs w:val="24"/>
        </w:rPr>
      </w:pPr>
      <w:r w:rsidRPr="005450EA">
        <w:rPr>
          <w:rFonts w:cs="Times New Roman"/>
          <w:noProof/>
          <w:sz w:val="24"/>
          <w:szCs w:val="24"/>
        </w:rPr>
        <w:t>üzleti kapcsolat célja és tervezett jellege (ingatlan adásvétel, csere, bérbeadás, bérbevétel).</w:t>
      </w:r>
    </w:p>
    <w:p w14:paraId="1557A29D" w14:textId="77777777" w:rsidR="00F953FD" w:rsidRPr="005450EA" w:rsidRDefault="00F953FD" w:rsidP="00F953FD">
      <w:pPr>
        <w:widowControl/>
        <w:autoSpaceDE/>
        <w:autoSpaceDN/>
        <w:adjustRightInd/>
        <w:spacing w:after="120"/>
        <w:rPr>
          <w:rFonts w:ascii="Times New Roman" w:hAnsi="Times New Roman" w:cs="Times New Roman"/>
          <w:noProof/>
          <w:sz w:val="24"/>
          <w:szCs w:val="24"/>
        </w:rPr>
      </w:pPr>
      <w:r w:rsidRPr="005450EA">
        <w:rPr>
          <w:rFonts w:ascii="Times New Roman" w:hAnsi="Times New Roman" w:cs="Times New Roman"/>
          <w:noProof/>
          <w:sz w:val="24"/>
          <w:szCs w:val="24"/>
        </w:rPr>
        <w:t>A Szolgáltató kockázatérzékenységi megközelítés alapján:</w:t>
      </w:r>
    </w:p>
    <w:p w14:paraId="5E062751" w14:textId="77777777" w:rsidR="00F953FD" w:rsidRPr="005450EA" w:rsidRDefault="00F953FD" w:rsidP="00853ED1">
      <w:pPr>
        <w:pStyle w:val="Lbjegyzetszveg"/>
        <w:keepLines w:val="0"/>
        <w:numPr>
          <w:ilvl w:val="0"/>
          <w:numId w:val="20"/>
        </w:numPr>
        <w:spacing w:after="20"/>
        <w:ind w:left="568" w:hanging="284"/>
        <w:rPr>
          <w:rFonts w:cs="Times New Roman"/>
          <w:noProof/>
          <w:sz w:val="24"/>
          <w:szCs w:val="24"/>
        </w:rPr>
      </w:pPr>
      <w:r w:rsidRPr="005450EA">
        <w:rPr>
          <w:rFonts w:cs="Times New Roman"/>
          <w:noProof/>
          <w:sz w:val="24"/>
          <w:szCs w:val="24"/>
        </w:rPr>
        <w:t xml:space="preserve">az üzleti kapcsolat létesítését a </w:t>
      </w:r>
      <w:r w:rsidRPr="00853ED1">
        <w:rPr>
          <w:rFonts w:cs="Times New Roman"/>
          <w:b/>
          <w:bCs/>
          <w:noProof/>
          <w:sz w:val="24"/>
          <w:szCs w:val="24"/>
        </w:rPr>
        <w:t>kijelölt felelős vezetője</w:t>
      </w:r>
      <w:r w:rsidRPr="00853ED1">
        <w:rPr>
          <w:rFonts w:cs="Times New Roman"/>
          <w:noProof/>
          <w:sz w:val="24"/>
          <w:szCs w:val="24"/>
        </w:rPr>
        <w:t xml:space="preserve"> </w:t>
      </w:r>
      <w:r w:rsidRPr="005450EA">
        <w:rPr>
          <w:rFonts w:cs="Times New Roman"/>
          <w:noProof/>
          <w:sz w:val="24"/>
          <w:szCs w:val="24"/>
        </w:rPr>
        <w:t>jóváhagyásához kötheti;</w:t>
      </w:r>
    </w:p>
    <w:p w14:paraId="2D1F36CD" w14:textId="77777777" w:rsidR="00F953FD" w:rsidRPr="005450EA" w:rsidRDefault="00F953FD" w:rsidP="00853ED1">
      <w:pPr>
        <w:pStyle w:val="Lbjegyzetszveg"/>
        <w:keepLines w:val="0"/>
        <w:numPr>
          <w:ilvl w:val="0"/>
          <w:numId w:val="20"/>
        </w:numPr>
        <w:spacing w:after="20"/>
        <w:ind w:left="568" w:hanging="284"/>
        <w:rPr>
          <w:rFonts w:cs="Times New Roman"/>
          <w:noProof/>
          <w:sz w:val="24"/>
          <w:szCs w:val="24"/>
        </w:rPr>
      </w:pPr>
      <w:r w:rsidRPr="005450EA">
        <w:rPr>
          <w:rFonts w:cs="Times New Roman"/>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14:paraId="2186314A" w14:textId="77777777" w:rsidR="00F953FD" w:rsidRPr="005450EA" w:rsidRDefault="00F953FD" w:rsidP="00F953FD">
      <w:pPr>
        <w:pStyle w:val="Cmsor3"/>
        <w:tabs>
          <w:tab w:val="clear" w:pos="567"/>
          <w:tab w:val="num" w:pos="284"/>
        </w:tabs>
      </w:pPr>
      <w:bookmarkStart w:id="55" w:name="_Toc157082652"/>
      <w:bookmarkStart w:id="56" w:name="_Toc172282404"/>
      <w:r w:rsidRPr="005450EA">
        <w:t>Az üzleti kapcsolat folyamatos figyelemmel kísérése (monitoring)</w:t>
      </w:r>
      <w:bookmarkEnd w:id="55"/>
      <w:bookmarkEnd w:id="56"/>
    </w:p>
    <w:p w14:paraId="341D9D0E" w14:textId="77777777" w:rsidR="00F953FD" w:rsidRPr="005450EA" w:rsidRDefault="00F953FD" w:rsidP="00F953FD">
      <w:pPr>
        <w:pStyle w:val="Lbjegyzetszveg"/>
        <w:keepLines w:val="0"/>
        <w:spacing w:after="240"/>
        <w:rPr>
          <w:rFonts w:cs="Times New Roman"/>
          <w:sz w:val="24"/>
          <w:szCs w:val="24"/>
        </w:rPr>
      </w:pPr>
      <w:r w:rsidRPr="005450EA">
        <w:rPr>
          <w:rFonts w:cs="Times New Roman"/>
          <w:bCs/>
          <w:sz w:val="24"/>
          <w:szCs w:val="24"/>
        </w:rPr>
        <w:t>Az ügyfél-átvilágítás kötelező eleme a monitoring tevékenység.</w:t>
      </w:r>
      <w:r w:rsidRPr="005450EA">
        <w:rPr>
          <w:rFonts w:cs="Times New Roman"/>
          <w:b/>
          <w:bCs/>
          <w:sz w:val="24"/>
          <w:szCs w:val="24"/>
        </w:rPr>
        <w:t xml:space="preserve"> </w:t>
      </w:r>
      <w:r w:rsidRPr="005450EA">
        <w:rPr>
          <w:rFonts w:cs="Times New Roman"/>
          <w:sz w:val="24"/>
          <w:szCs w:val="24"/>
        </w:rPr>
        <w:t xml:space="preserve">A Szolgáltató köteles biztosítani, hogy az üzleti kapcsolatra vonatkozóan rendelkezésre álló adatok és okiratok, valamint az ügyfél kockázati szintjének meghatározása naprakészek legyenek, köteles kockázati besorolástól függő rendszerességgel ellenőrizni az ügyfeleiről rendelkezésére álló adatokat. </w:t>
      </w:r>
    </w:p>
    <w:p w14:paraId="6F1EEC43" w14:textId="77777777" w:rsidR="00F953FD" w:rsidRPr="005450EA" w:rsidRDefault="00F953FD" w:rsidP="00F953FD">
      <w:pPr>
        <w:pStyle w:val="Lbjegyzetszveg"/>
        <w:keepLines w:val="0"/>
        <w:spacing w:after="240"/>
        <w:rPr>
          <w:rFonts w:cs="Times New Roman"/>
          <w:sz w:val="24"/>
          <w:szCs w:val="24"/>
        </w:rPr>
      </w:pPr>
      <w:r w:rsidRPr="005450EA">
        <w:rPr>
          <w:rFonts w:cs="Times New Roman"/>
          <w:sz w:val="24"/>
          <w:szCs w:val="24"/>
        </w:rPr>
        <w:t>Ha az ellenőrzés során a Szolgáltatónak kétsége merül fel az adatok és a nyilatkozatok naprakészségét illetően, akkor ismételten elvégzi a kétség kizárásához szükséges ügyfél-átvilágítási intézkedéseket.</w:t>
      </w:r>
    </w:p>
    <w:p w14:paraId="105ABFCD" w14:textId="77777777" w:rsidR="00F953FD" w:rsidRPr="005450EA" w:rsidRDefault="00F953FD" w:rsidP="00F953FD">
      <w:pPr>
        <w:pStyle w:val="Lbjegyzetszveg"/>
        <w:keepLines w:val="0"/>
        <w:spacing w:after="240"/>
        <w:rPr>
          <w:rFonts w:cs="Times New Roman"/>
          <w:sz w:val="24"/>
          <w:szCs w:val="24"/>
        </w:rPr>
      </w:pPr>
      <w:r w:rsidRPr="005450EA">
        <w:rPr>
          <w:rFonts w:cs="Times New Roman"/>
          <w:sz w:val="24"/>
          <w:szCs w:val="24"/>
        </w:rPr>
        <w:t xml:space="preserve">Az üzleti kapcsolat fennállása alatt az </w:t>
      </w:r>
      <w:r w:rsidRPr="005450EA">
        <w:rPr>
          <w:rFonts w:cs="Times New Roman"/>
          <w:b/>
          <w:sz w:val="24"/>
          <w:szCs w:val="24"/>
        </w:rPr>
        <w:t xml:space="preserve">ügyfél, </w:t>
      </w:r>
      <w:r w:rsidRPr="005450EA">
        <w:rPr>
          <w:rFonts w:cs="Times New Roman"/>
          <w:sz w:val="24"/>
          <w:szCs w:val="24"/>
        </w:rPr>
        <w:t xml:space="preserve">köteles a tudomásszerzéstől számított öt munkanapon belül a Szolgáltatót </w:t>
      </w:r>
      <w:r w:rsidRPr="005450EA">
        <w:rPr>
          <w:rFonts w:cs="Times New Roman"/>
          <w:b/>
          <w:sz w:val="24"/>
          <w:szCs w:val="24"/>
        </w:rPr>
        <w:t>értesíteni</w:t>
      </w:r>
      <w:r w:rsidRPr="005450EA">
        <w:rPr>
          <w:rFonts w:cs="Times New Roman"/>
          <w:sz w:val="24"/>
          <w:szCs w:val="24"/>
        </w:rPr>
        <w:t xml:space="preserve"> az </w:t>
      </w:r>
      <w:r w:rsidRPr="005450EA">
        <w:rPr>
          <w:rFonts w:cs="Times New Roman"/>
          <w:b/>
          <w:sz w:val="24"/>
          <w:szCs w:val="24"/>
        </w:rPr>
        <w:t>ügyfél-átvilágítás során megadott adatokban</w:t>
      </w:r>
      <w:r w:rsidRPr="005450EA">
        <w:rPr>
          <w:rFonts w:cs="Times New Roman"/>
          <w:sz w:val="24"/>
          <w:szCs w:val="24"/>
        </w:rPr>
        <w:t xml:space="preserve"> bekövetkezett </w:t>
      </w:r>
      <w:r w:rsidRPr="005450EA">
        <w:rPr>
          <w:rFonts w:cs="Times New Roman"/>
          <w:b/>
          <w:sz w:val="24"/>
          <w:szCs w:val="24"/>
        </w:rPr>
        <w:t>változásokról</w:t>
      </w:r>
      <w:r w:rsidRPr="005450EA">
        <w:rPr>
          <w:rFonts w:cs="Times New Roman"/>
          <w:sz w:val="24"/>
          <w:szCs w:val="24"/>
        </w:rPr>
        <w:t xml:space="preserve">, ezért az ügyfél e kötelezettségét a szerződésben javasolt szerepeltetni. A Szolgáltató köteles ügyfelei figyelmét </w:t>
      </w:r>
      <w:r w:rsidRPr="005450EA">
        <w:rPr>
          <w:rFonts w:cs="Times New Roman"/>
          <w:b/>
          <w:sz w:val="24"/>
          <w:szCs w:val="24"/>
        </w:rPr>
        <w:t>írásban</w:t>
      </w:r>
      <w:r w:rsidRPr="005450EA">
        <w:rPr>
          <w:rFonts w:cs="Times New Roman"/>
          <w:sz w:val="24"/>
          <w:szCs w:val="24"/>
        </w:rPr>
        <w:t xml:space="preserve"> felhívni az adatváltozások közlésének kötelezettségére. Ezt célszerű ingatlanközvetítő esetében a megbízási szerződésben, a saját tulajdonú ingatlan értékesítését végző szolgáltató esetében a vételi ajánlaton vagy az előszerződésben rögzíteni.</w:t>
      </w:r>
    </w:p>
    <w:p w14:paraId="047CDFE3" w14:textId="77777777" w:rsidR="00F953FD" w:rsidRPr="005450EA" w:rsidRDefault="00F953FD" w:rsidP="00F953FD">
      <w:pPr>
        <w:pStyle w:val="Lbjegyzetszveg"/>
        <w:keepLines w:val="0"/>
        <w:spacing w:after="240"/>
        <w:rPr>
          <w:rFonts w:cs="Times New Roman"/>
          <w:sz w:val="24"/>
          <w:szCs w:val="24"/>
        </w:rPr>
      </w:pPr>
      <w:r w:rsidRPr="005450EA">
        <w:rPr>
          <w:rFonts w:cs="Times New Roman"/>
          <w:sz w:val="24"/>
          <w:szCs w:val="24"/>
        </w:rPr>
        <w:t xml:space="preserve">A Szolgáltató köteles az üzleti kapcsolatot folyamatosan figyelemmel kísérni – ideértve az üzleti kapcsolat fennállása folyamán teljesített ügyletek elemzését is – annak megállapítása érdekében, hogy az adott ügylet összhangban áll-e a Szolgáltatónak az ügyfélről a jogszabályok alapján rendelkezésére álló adataival és ez alapján szükség van-e az ügyféllel szemben pénzmosás megelőzésével kapcsolatos intézkedések végrehajtására. </w:t>
      </w:r>
    </w:p>
    <w:p w14:paraId="45A5B4B9" w14:textId="77777777" w:rsidR="00F953FD" w:rsidRPr="005450EA" w:rsidRDefault="00F953FD" w:rsidP="00F953FD">
      <w:pPr>
        <w:pStyle w:val="Lbjegyzetszveg"/>
        <w:keepLines w:val="0"/>
        <w:spacing w:after="240"/>
        <w:rPr>
          <w:rFonts w:cs="Times New Roman"/>
          <w:sz w:val="24"/>
          <w:szCs w:val="24"/>
        </w:rPr>
      </w:pPr>
      <w:r w:rsidRPr="005450EA">
        <w:rPr>
          <w:rFonts w:cs="Times New Roman"/>
          <w:sz w:val="24"/>
          <w:szCs w:val="24"/>
        </w:rPr>
        <w:t>A Szolgáltató – kockázatérzékenységi megközelítés alapján – köteles különös figyelmet fordítani valamennyi szokatlan, vagy jogszerű cél nélküli eseményre, tevékenységre, ügyletre, amelyre a szolgáltatás nyújtása során rálátása keletkezik az ügyfele vonatkozásában. Szokatlan ügylet lehet például, ha az ügyfél az általa megvásárolni kívánt ingatlan vételárát a korábbi nyilatkozatával ellentétben kizárólag készpénzben vagy virtuális fizetőeszközben kívánja kiegyenlíteni.</w:t>
      </w:r>
    </w:p>
    <w:p w14:paraId="0112EBF6" w14:textId="77777777" w:rsidR="00F953FD" w:rsidRPr="005450EA" w:rsidRDefault="00F953FD" w:rsidP="00F953FD">
      <w:pPr>
        <w:pStyle w:val="Lbjegyzetszveg"/>
        <w:spacing w:after="240"/>
        <w:rPr>
          <w:rFonts w:cs="Times New Roman"/>
          <w:sz w:val="24"/>
          <w:szCs w:val="24"/>
        </w:rPr>
      </w:pPr>
      <w:r w:rsidRPr="005450EA">
        <w:rPr>
          <w:rFonts w:cs="Times New Roman"/>
          <w:sz w:val="24"/>
          <w:szCs w:val="24"/>
        </w:rPr>
        <w:lastRenderedPageBreak/>
        <w:t>A Szolgáltató a monitoring tevékenység során ellenőrzi az ügyfelei vonatkozásában a tényleges tulajdonosi adatokat a – NAV által közzétett – megbízhatatlan adatszolgáltatók nyilvánosan hozzáférhető nyilvántartásában. A nyilvántartásban megtalálható ügyfél vonatkozásában a magas kockázatra vonatkozó előírások az irányadóak. (Szabályzat III. fejezet, B. pontjának, 7. pont c) alpontja)</w:t>
      </w:r>
    </w:p>
    <w:p w14:paraId="4DF2EC2C" w14:textId="77777777" w:rsidR="00F953FD" w:rsidRPr="005450EA" w:rsidRDefault="00F953FD" w:rsidP="00F953FD">
      <w:pPr>
        <w:pStyle w:val="Lbjegyzetszveg"/>
        <w:keepLines w:val="0"/>
        <w:spacing w:after="240"/>
        <w:rPr>
          <w:rFonts w:cs="Times New Roman"/>
          <w:sz w:val="24"/>
          <w:szCs w:val="24"/>
        </w:rPr>
      </w:pPr>
      <w:r w:rsidRPr="005450EA">
        <w:rPr>
          <w:rFonts w:cs="Times New Roman"/>
          <w:sz w:val="24"/>
          <w:szCs w:val="24"/>
        </w:rPr>
        <w:t>A Szolgáltató a monitoring tevékenység során ellenőrzi az ügyfelei vonatkozásában a tényleges tulajdonosi adatokat a – NAV által közzétett – bizonytalan tényleges tulajdonosi adatokkal rendelkező adatszolgáltatók nyilvántartásában. Egyezőség esetén a tényleges tulajdonos személyének ismételt igazoló ellenőrzése céljából okirati bizonyítékot kér az ügyféltől.</w:t>
      </w:r>
    </w:p>
    <w:p w14:paraId="7B5B297A" w14:textId="22384D55" w:rsidR="00F953FD" w:rsidRPr="005450EA" w:rsidRDefault="00F953FD" w:rsidP="00F953FD">
      <w:pPr>
        <w:spacing w:after="240"/>
        <w:ind w:right="84"/>
        <w:jc w:val="both"/>
        <w:rPr>
          <w:rFonts w:ascii="Times New Roman" w:eastAsia="Calibri" w:hAnsi="Times New Roman" w:cs="Times New Roman"/>
          <w:bCs/>
          <w:sz w:val="24"/>
          <w:szCs w:val="24"/>
        </w:rPr>
      </w:pPr>
      <w:r w:rsidRPr="005450EA">
        <w:rPr>
          <w:rFonts w:ascii="Times New Roman" w:hAnsi="Times New Roman" w:cs="Times New Roman"/>
          <w:sz w:val="24"/>
          <w:szCs w:val="24"/>
        </w:rPr>
        <w:t xml:space="preserve">A </w:t>
      </w:r>
      <w:r w:rsidRPr="005450EA">
        <w:rPr>
          <w:rFonts w:ascii="Times New Roman" w:eastAsia="Calibri" w:hAnsi="Times New Roman" w:cs="Times New Roman"/>
          <w:sz w:val="24"/>
          <w:szCs w:val="24"/>
        </w:rPr>
        <w:t xml:space="preserve">Szolgáltató a monitoring tevékenység során felülvizsgálja és – szükség esetén – módosítja a megállapított kockázati kategóriát. </w:t>
      </w:r>
      <w:r w:rsidRPr="005450EA">
        <w:rPr>
          <w:rFonts w:ascii="Times New Roman" w:eastAsia="Calibri" w:hAnsi="Times New Roman" w:cs="Times New Roman"/>
          <w:bCs/>
          <w:sz w:val="24"/>
          <w:szCs w:val="24"/>
        </w:rPr>
        <w:t xml:space="preserve">A Szolgáltató az ügyféllel való üzleti kapcsolat fennállása alatt folytatott monitoring tevékenysége során legalább évente felülvizsgálja az ügyfelei kockázati kategóriák szerinti besorolását. Új típusú pénzmosási vagy terrorizmusfinanszírozási </w:t>
      </w:r>
      <w:r w:rsidR="006D765E" w:rsidRPr="00F663DC">
        <w:rPr>
          <w:rFonts w:ascii="Times New Roman" w:eastAsia="Calibri" w:hAnsi="Times New Roman" w:cs="Times New Roman"/>
          <w:bCs/>
          <w:color w:val="FF0000"/>
          <w:sz w:val="24"/>
          <w:szCs w:val="24"/>
        </w:rPr>
        <w:t xml:space="preserve">vagy </w:t>
      </w:r>
      <w:r w:rsidR="006D765E">
        <w:rPr>
          <w:rFonts w:ascii="Times New Roman" w:eastAsia="Calibri" w:hAnsi="Times New Roman" w:cs="Times New Roman"/>
          <w:bCs/>
          <w:color w:val="FF0000"/>
          <w:sz w:val="24"/>
          <w:szCs w:val="24"/>
        </w:rPr>
        <w:t xml:space="preserve">a </w:t>
      </w:r>
      <w:proofErr w:type="spellStart"/>
      <w:r w:rsidR="006D765E" w:rsidRPr="00F663DC">
        <w:rPr>
          <w:rFonts w:ascii="Times New Roman" w:eastAsia="Calibri" w:hAnsi="Times New Roman"/>
          <w:color w:val="FF0000"/>
          <w:sz w:val="24"/>
          <w:szCs w:val="24"/>
        </w:rPr>
        <w:t>proliferáció</w:t>
      </w:r>
      <w:proofErr w:type="spellEnd"/>
      <w:r w:rsidR="006D765E" w:rsidRPr="00F663DC">
        <w:rPr>
          <w:rFonts w:ascii="Times New Roman" w:eastAsia="Calibri" w:hAnsi="Times New Roman"/>
          <w:color w:val="FF0000"/>
          <w:sz w:val="24"/>
          <w:szCs w:val="24"/>
        </w:rPr>
        <w:t xml:space="preserve"> finanszírozással kapcsolatos</w:t>
      </w:r>
      <w:r w:rsidR="006D765E" w:rsidRPr="00F663DC">
        <w:rPr>
          <w:rFonts w:ascii="Times New Roman" w:eastAsia="Calibri" w:hAnsi="Times New Roman" w:cs="Times New Roman"/>
          <w:bCs/>
          <w:color w:val="FF0000"/>
          <w:sz w:val="24"/>
          <w:szCs w:val="24"/>
        </w:rPr>
        <w:t xml:space="preserve"> </w:t>
      </w:r>
      <w:r w:rsidRPr="005450EA">
        <w:rPr>
          <w:rFonts w:ascii="Times New Roman" w:eastAsia="Calibri" w:hAnsi="Times New Roman" w:cs="Times New Roman"/>
          <w:bCs/>
          <w:sz w:val="24"/>
          <w:szCs w:val="24"/>
        </w:rPr>
        <w:t>kockázat felmerülése, beazonosítása esetén a Szolgáltató a belső kockázatértékelését soron kívül felülvizsgálja.</w:t>
      </w:r>
    </w:p>
    <w:p w14:paraId="73531C49" w14:textId="77777777" w:rsidR="00F953FD" w:rsidRPr="005450EA" w:rsidRDefault="00F953FD" w:rsidP="00F953FD">
      <w:pPr>
        <w:widowControl/>
        <w:spacing w:after="240"/>
        <w:jc w:val="both"/>
        <w:rPr>
          <w:rFonts w:ascii="Times New Roman" w:eastAsia="Calibri" w:hAnsi="Times New Roman" w:cs="Times New Roman"/>
          <w:bCs/>
          <w:sz w:val="24"/>
          <w:szCs w:val="24"/>
        </w:rPr>
      </w:pPr>
      <w:r w:rsidRPr="005450EA">
        <w:rPr>
          <w:rFonts w:ascii="Times New Roman" w:eastAsia="Calibri" w:hAnsi="Times New Roman" w:cs="Times New Roman"/>
          <w:bCs/>
          <w:sz w:val="24"/>
          <w:szCs w:val="24"/>
        </w:rPr>
        <w:t>A megállapított kockázati kategória felülvizsgálata az üzleti kapcsolat alapját képező szerződés lényeges tartalmát befolyásoló új körülmény felmerülésekor és az azonosított kockázat szintjének megváltozásakor is szükséges.</w:t>
      </w:r>
    </w:p>
    <w:p w14:paraId="56711D2C" w14:textId="77777777" w:rsidR="00F953FD" w:rsidRPr="005450EA" w:rsidRDefault="00F953FD" w:rsidP="00F953FD">
      <w:pPr>
        <w:spacing w:after="240"/>
        <w:ind w:right="84"/>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kockázati kategória módosítása új, a kockázati kategóriához igazított adattartalommal rendelkező ügyfél-átvilágítási adatlap kitöltésével történik. A Szolgáltatónál a </w:t>
      </w:r>
      <w:bookmarkStart w:id="57" w:name="_Hlk172278863"/>
      <w:r w:rsidRPr="00853ED1">
        <w:rPr>
          <w:rFonts w:ascii="Times New Roman" w:hAnsi="Times New Roman" w:cs="Times New Roman"/>
          <w:bCs/>
          <w:sz w:val="24"/>
          <w:szCs w:val="24"/>
        </w:rPr>
        <w:t>kijelölt felelős vezető</w:t>
      </w:r>
      <w:bookmarkEnd w:id="57"/>
      <w:r w:rsidRPr="00853ED1">
        <w:rPr>
          <w:rFonts w:ascii="Times New Roman" w:hAnsi="Times New Roman" w:cs="Times New Roman"/>
          <w:bCs/>
          <w:sz w:val="24"/>
          <w:szCs w:val="24"/>
        </w:rPr>
        <w:t xml:space="preserve"> végzi a kockázati kategóriákba sorolást, illetve annak felülvizsgálatát is</w:t>
      </w:r>
      <w:r w:rsidRPr="005450EA">
        <w:rPr>
          <w:rFonts w:ascii="Times New Roman" w:hAnsi="Times New Roman" w:cs="Times New Roman"/>
          <w:bCs/>
          <w:sz w:val="24"/>
          <w:szCs w:val="24"/>
        </w:rPr>
        <w:t>. Az alacsony és magas kockázati kategóriába sorolt ügyfelek esetében az adatlap, vagy egy, az ügyfél-átvilágítás dokumentációjához csatolt feljegyzés tartalmazza a kategóriába sorolás indokát. A felülvizsgálatok alkalmával elég a nyilvántartásban a felülvizsgálat dátumát szerepeltetni, ha nem történt változás a kockázati kategóriában. Amennyiben a felülvizsgálat során az kerül megállapításra, hogy a kockázati besorolásban változás történt, a dátum mellett a fentiek szerint rögzíteni kell az alacsonyabb vagy magasabb kockázati kategóriába sorolás rövid indokolását is.</w:t>
      </w:r>
    </w:p>
    <w:p w14:paraId="4C78F62D" w14:textId="77777777" w:rsidR="00F953FD" w:rsidRPr="005450EA" w:rsidRDefault="00F953FD" w:rsidP="00F953FD">
      <w:pPr>
        <w:pStyle w:val="Cmsor3"/>
      </w:pPr>
      <w:bookmarkStart w:id="58" w:name="_Toc157082653"/>
      <w:bookmarkStart w:id="59" w:name="_Toc172282405"/>
      <w:r w:rsidRPr="005450EA">
        <w:t xml:space="preserve">Megerősített eljárás, </w:t>
      </w:r>
      <w:r w:rsidRPr="005450EA">
        <w:rPr>
          <w:rStyle w:val="highlighted"/>
          <w:rFonts w:cs="Times New Roman"/>
          <w:szCs w:val="24"/>
        </w:rPr>
        <w:t>kockázatok csökkentése és kezelése érdekében meghatározott belső eljárásrend</w:t>
      </w:r>
      <w:bookmarkEnd w:id="58"/>
      <w:bookmarkEnd w:id="59"/>
    </w:p>
    <w:p w14:paraId="57890A57"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fokozott ügyfél-átvilágítás feltételeinek fennállása esetén a monitoring tevékenységet megerősített eljárásban végzi. A megerősített eljárás kiterjed az azonosított kockázatok kezelésére és csökkentésére. Ennek keretében a Szolgáltató vizsgálja, hogy szükség van-e az ügyféllel szemben pénzmosás megelőzésével kapcsolatos intézkedés végrehajtására. A Szolgáltató a monitoring tevékenység eredményeképpen felülvizsgálja, és szükség esetén módosítja a megállapított kockázati kategóriát. </w:t>
      </w:r>
    </w:p>
    <w:p w14:paraId="3F5E9E52" w14:textId="77777777" w:rsidR="00F953FD" w:rsidRPr="005450EA" w:rsidRDefault="00F953FD" w:rsidP="00F953FD">
      <w:pPr>
        <w:spacing w:after="240"/>
        <w:jc w:val="both"/>
        <w:rPr>
          <w:rFonts w:ascii="Times New Roman" w:hAnsi="Times New Roman" w:cs="Times New Roman"/>
          <w:b/>
          <w:sz w:val="24"/>
          <w:szCs w:val="24"/>
        </w:rPr>
      </w:pPr>
      <w:r w:rsidRPr="005450EA">
        <w:rPr>
          <w:rFonts w:ascii="Times New Roman" w:hAnsi="Times New Roman" w:cs="Times New Roman"/>
          <w:b/>
          <w:sz w:val="24"/>
          <w:szCs w:val="24"/>
        </w:rPr>
        <w:t xml:space="preserve">A megerősített eljárás keretén belül lefolytatott intézkedés eredményeként csökkentett kockázat nem minden esetben okozza a kockázati kategória változását. </w:t>
      </w:r>
    </w:p>
    <w:p w14:paraId="2BEC8D27"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Esetpélda: Kiemelt közszereplő ügyfél esetében a magas kockázati kategóriába való besorolása nem változik akkor sem, ha a Szolgáltató a megerősített eljárás eredményeként megállapítja, hogy az ügyletben szereplő pénzeszköz forrása hitelt érdemlően igazolásra került. Tehát a kockázatokat kezelte, csökkentette, de a kockázati kategóriát nem változtatta meg.</w:t>
      </w:r>
    </w:p>
    <w:p w14:paraId="2CEFD115" w14:textId="77777777" w:rsidR="00F953FD" w:rsidRPr="005450EA" w:rsidRDefault="00F953FD" w:rsidP="00F953FD">
      <w:pPr>
        <w:spacing w:after="120"/>
        <w:jc w:val="both"/>
        <w:rPr>
          <w:rFonts w:ascii="Times New Roman" w:hAnsi="Times New Roman" w:cs="Times New Roman"/>
          <w:sz w:val="24"/>
          <w:szCs w:val="24"/>
        </w:rPr>
      </w:pPr>
      <w:r w:rsidRPr="005450EA">
        <w:rPr>
          <w:rFonts w:ascii="Times New Roman" w:hAnsi="Times New Roman" w:cs="Times New Roman"/>
          <w:sz w:val="24"/>
          <w:szCs w:val="24"/>
        </w:rPr>
        <w:t>Megerősített eljárásban a Szolgáltató</w:t>
      </w:r>
      <w:r w:rsidRPr="005450EA">
        <w:rPr>
          <w:rFonts w:ascii="Times New Roman" w:hAnsi="Times New Roman" w:cs="Times New Roman"/>
          <w:i/>
          <w:sz w:val="24"/>
          <w:szCs w:val="24"/>
        </w:rPr>
        <w:t xml:space="preserve"> </w:t>
      </w:r>
      <w:r w:rsidRPr="005450EA">
        <w:rPr>
          <w:rFonts w:ascii="Times New Roman" w:hAnsi="Times New Roman" w:cs="Times New Roman"/>
          <w:sz w:val="24"/>
          <w:szCs w:val="24"/>
        </w:rPr>
        <w:t>az alábbi kockázatcsökkentő intézkedéseket teszi:</w:t>
      </w:r>
    </w:p>
    <w:p w14:paraId="0734EA26" w14:textId="77777777" w:rsidR="00F953FD" w:rsidRPr="005450EA" w:rsidRDefault="00F953FD" w:rsidP="00853ED1">
      <w:pPr>
        <w:numPr>
          <w:ilvl w:val="0"/>
          <w:numId w:val="1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lastRenderedPageBreak/>
        <w:t>kiemelten figyelemmel kíséri, hogy az ügyfél-átvilágítás során kötelezően rögzítendő adatok, okiratok, nyilatkozatok naprakészek legyenek, és kétség esetén ismételten elvégzi a szükséges ügyfél-átvilágítási intézkedéseket, hogy megbizonyosodjon azok helytállóságáról;</w:t>
      </w:r>
    </w:p>
    <w:p w14:paraId="14076D47" w14:textId="77777777" w:rsidR="00F953FD" w:rsidRPr="005450EA" w:rsidRDefault="00F953FD" w:rsidP="00853ED1">
      <w:pPr>
        <w:numPr>
          <w:ilvl w:val="0"/>
          <w:numId w:val="1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ha az ügyfél által kapcsolattartásra megadott módokon – a szolgáltatás jogszabályoknak megfelelő végzéséhez szükséges kommunikáció szükségességét figyelembe véve – nem tud az ügyféllel kapcsolatba lépni az üzleti kapcsolat fennállása alatt, megkísérli három hónapon belül legalább két alkalommal, igazolt módon, írásban felszólítani az ügyfelet – a lehetséges jogkövetkezményekre való egyidejű figyelmeztetés mellett – a Szolgáltatóval való kapcsolat felvételére; a kapcsolatfelvétel sikertelensége esetén a Szolgáltató megvizsgálja, hogy szükség van-e az ügyféllel szemben pénzmosás megelőzésével kapcsolatos intézkedés végrehajtására;</w:t>
      </w:r>
    </w:p>
    <w:p w14:paraId="7BF7FC7B" w14:textId="77777777" w:rsidR="00F953FD" w:rsidRPr="005450EA" w:rsidRDefault="00F953FD" w:rsidP="00853ED1">
      <w:pPr>
        <w:numPr>
          <w:ilvl w:val="0"/>
          <w:numId w:val="1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Szolgáltató a rendelkezésére álló eszközök, eljárások, illetve az ügyféllel folytatott kommunikáció segítségével elemzi és értékeli az ügyfele magatartását, működési körülményeit és tevékenységét, annak fokozott vizsgálata céljából, hogy szükség van-e az ügyféllel szemben pénzmosás megelőzésével kapcsolatos intézkedés végrehajtására;</w:t>
      </w:r>
    </w:p>
    <w:p w14:paraId="739DE3A8" w14:textId="77777777" w:rsidR="00F953FD" w:rsidRPr="005450EA" w:rsidRDefault="00F953FD" w:rsidP="00853ED1">
      <w:pPr>
        <w:numPr>
          <w:ilvl w:val="0"/>
          <w:numId w:val="1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a pénzeszköz és a vagyon forrására vonatkozó nyilatkozatot kér az ügyféltől, amennyiben a szolgáltatás nyújtása során releváns pénzeszköz került a Szolgáltató látókörébe; és </w:t>
      </w:r>
    </w:p>
    <w:p w14:paraId="0B33904E" w14:textId="77777777" w:rsidR="00F953FD" w:rsidRPr="005450EA" w:rsidRDefault="00F953FD" w:rsidP="00853ED1">
      <w:pPr>
        <w:numPr>
          <w:ilvl w:val="0"/>
          <w:numId w:val="19"/>
        </w:numPr>
        <w:spacing w:after="20"/>
        <w:ind w:left="568" w:hanging="284"/>
        <w:jc w:val="both"/>
        <w:rPr>
          <w:rFonts w:ascii="Times New Roman" w:hAnsi="Times New Roman" w:cs="Times New Roman"/>
          <w:bCs/>
          <w:sz w:val="24"/>
          <w:szCs w:val="24"/>
        </w:rPr>
      </w:pPr>
      <w:r w:rsidRPr="00853ED1">
        <w:rPr>
          <w:rFonts w:ascii="Times New Roman" w:hAnsi="Times New Roman" w:cs="Times New Roman"/>
          <w:sz w:val="24"/>
          <w:szCs w:val="24"/>
        </w:rPr>
        <w:t xml:space="preserve">kijelölt felelős vezetője </w:t>
      </w:r>
      <w:r w:rsidRPr="005450EA">
        <w:rPr>
          <w:rFonts w:ascii="Times New Roman" w:hAnsi="Times New Roman" w:cs="Times New Roman"/>
          <w:sz w:val="24"/>
          <w:szCs w:val="24"/>
        </w:rPr>
        <w:t xml:space="preserve">fokozott figyelemmel követi az ügyfél tevékenységét, ügyleteit. </w:t>
      </w:r>
    </w:p>
    <w:p w14:paraId="5433C5F2" w14:textId="77777777" w:rsidR="00F953FD" w:rsidRPr="005450EA" w:rsidRDefault="00F953FD" w:rsidP="00853ED1">
      <w:pPr>
        <w:numPr>
          <w:ilvl w:val="0"/>
          <w:numId w:val="19"/>
        </w:numPr>
        <w:spacing w:after="240"/>
        <w:ind w:left="568" w:hanging="284"/>
        <w:jc w:val="both"/>
        <w:rPr>
          <w:rFonts w:ascii="Times New Roman" w:hAnsi="Times New Roman" w:cs="Times New Roman"/>
          <w:sz w:val="24"/>
          <w:szCs w:val="24"/>
        </w:rPr>
      </w:pPr>
      <w:r w:rsidRPr="005450EA">
        <w:rPr>
          <w:rFonts w:ascii="Times New Roman" w:hAnsi="Times New Roman" w:cs="Times New Roman"/>
          <w:sz w:val="24"/>
          <w:szCs w:val="24"/>
        </w:rPr>
        <w:t>minden további intézkedés a Szolgáltató részéről, amely az ügyfél jogkövető magatartásának ellenőrzését szolgálja.</w:t>
      </w:r>
    </w:p>
    <w:p w14:paraId="613DA4F0" w14:textId="77777777" w:rsidR="00F953FD" w:rsidRPr="005450EA" w:rsidRDefault="00F953FD" w:rsidP="00F953FD">
      <w:pPr>
        <w:spacing w:after="120"/>
        <w:jc w:val="both"/>
        <w:rPr>
          <w:rFonts w:ascii="Times New Roman" w:hAnsi="Times New Roman" w:cs="Times New Roman"/>
          <w:sz w:val="24"/>
          <w:szCs w:val="24"/>
        </w:rPr>
      </w:pPr>
      <w:r w:rsidRPr="005450EA">
        <w:rPr>
          <w:rFonts w:ascii="Times New Roman" w:hAnsi="Times New Roman" w:cs="Times New Roman"/>
          <w:sz w:val="24"/>
          <w:szCs w:val="24"/>
        </w:rPr>
        <w:t xml:space="preserve">A megerősített eljárás befejezését a Szolgáltató írásban rögzíti, amely tartalmazza a Szolgáltató megerősített eljárás során tett megállapításait, valamint az eljárás befejezésének indokát és időpontját. Ha a megerősített eljárás eredményeként a Szolgáltató bejelentést tesz a pénzügyi információs egység részére, úgy a bejelentés tartalmazza a megállapításokat. Amennyiben a megerősített eljárás eredményeként az kerül megállapításra, hogy az ügyfél tevékenysége nem tartozik bejelentési kötelezettség alá, úgy elég ezt </w:t>
      </w:r>
      <w:proofErr w:type="spellStart"/>
      <w:r w:rsidRPr="005450EA">
        <w:rPr>
          <w:rFonts w:ascii="Times New Roman" w:hAnsi="Times New Roman" w:cs="Times New Roman"/>
          <w:sz w:val="24"/>
          <w:szCs w:val="24"/>
        </w:rPr>
        <w:t>feljegyzésszerűen</w:t>
      </w:r>
      <w:proofErr w:type="spellEnd"/>
      <w:r w:rsidRPr="005450EA">
        <w:rPr>
          <w:rFonts w:ascii="Times New Roman" w:hAnsi="Times New Roman" w:cs="Times New Roman"/>
          <w:sz w:val="24"/>
          <w:szCs w:val="24"/>
        </w:rPr>
        <w:t xml:space="preserve"> rögzíteni az ügyfél </w:t>
      </w:r>
      <w:proofErr w:type="gramStart"/>
      <w:r w:rsidRPr="005450EA">
        <w:rPr>
          <w:rFonts w:ascii="Times New Roman" w:hAnsi="Times New Roman" w:cs="Times New Roman"/>
          <w:sz w:val="24"/>
          <w:szCs w:val="24"/>
        </w:rPr>
        <w:t>dossziéban,</w:t>
      </w:r>
      <w:proofErr w:type="gramEnd"/>
      <w:r w:rsidRPr="005450EA">
        <w:rPr>
          <w:rFonts w:ascii="Times New Roman" w:hAnsi="Times New Roman" w:cs="Times New Roman"/>
          <w:sz w:val="24"/>
          <w:szCs w:val="24"/>
        </w:rPr>
        <w:t xml:space="preserve"> vagy elektronikus formában </w:t>
      </w:r>
      <w:r w:rsidRPr="00853ED1">
        <w:rPr>
          <w:rFonts w:ascii="Times New Roman" w:hAnsi="Times New Roman" w:cs="Times New Roman"/>
          <w:sz w:val="24"/>
          <w:szCs w:val="24"/>
        </w:rPr>
        <w:t xml:space="preserve">a kijelölt felelős vezető </w:t>
      </w:r>
      <w:r w:rsidRPr="005450EA">
        <w:rPr>
          <w:rFonts w:ascii="Times New Roman" w:hAnsi="Times New Roman" w:cs="Times New Roman"/>
          <w:sz w:val="24"/>
          <w:szCs w:val="24"/>
        </w:rPr>
        <w:t xml:space="preserve">által használt számítástechnikai rendszerben. </w:t>
      </w:r>
    </w:p>
    <w:p w14:paraId="14ED64BB" w14:textId="77777777" w:rsidR="00F953FD" w:rsidRPr="005450EA" w:rsidRDefault="00F953FD" w:rsidP="00F953FD">
      <w:pPr>
        <w:pStyle w:val="Cmsor3"/>
      </w:pPr>
      <w:bookmarkStart w:id="60" w:name="_Toc157082654"/>
      <w:bookmarkStart w:id="61" w:name="_Toc172282406"/>
      <w:r w:rsidRPr="005450EA">
        <w:t>A pénzeszközök és a vagyon forrására vonatkozó információk beszerzésének és igazolásának belső eljárási rendje</w:t>
      </w:r>
      <w:bookmarkEnd w:id="60"/>
      <w:bookmarkEnd w:id="61"/>
    </w:p>
    <w:p w14:paraId="723E0FBB" w14:textId="77777777" w:rsidR="00F953FD" w:rsidRPr="005450EA" w:rsidRDefault="00F953FD" w:rsidP="00F953FD">
      <w:pPr>
        <w:spacing w:after="120"/>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Szolgáltató </w:t>
      </w:r>
      <w:r w:rsidRPr="005450EA">
        <w:rPr>
          <w:rFonts w:ascii="Times New Roman" w:hAnsi="Times New Roman" w:cs="Times New Roman"/>
          <w:b/>
          <w:iCs/>
          <w:sz w:val="24"/>
          <w:szCs w:val="24"/>
        </w:rPr>
        <w:t>köteles</w:t>
      </w:r>
      <w:r w:rsidRPr="005450EA">
        <w:rPr>
          <w:rFonts w:ascii="Times New Roman" w:hAnsi="Times New Roman" w:cs="Times New Roman"/>
          <w:iCs/>
          <w:sz w:val="24"/>
          <w:szCs w:val="24"/>
        </w:rPr>
        <w:t xml:space="preserve"> a pénzeszközök és a vagyon forrására vonatkozó információkat és igazolásokat beszerezni az alábbi esetekben:</w:t>
      </w:r>
    </w:p>
    <w:p w14:paraId="51EE62CE" w14:textId="77777777" w:rsidR="00F953FD" w:rsidRPr="005450EA" w:rsidRDefault="00F953FD" w:rsidP="00853ED1">
      <w:pPr>
        <w:numPr>
          <w:ilvl w:val="0"/>
          <w:numId w:val="9"/>
        </w:numPr>
        <w:spacing w:after="20"/>
        <w:ind w:left="568" w:hanging="284"/>
        <w:jc w:val="both"/>
        <w:rPr>
          <w:rFonts w:ascii="Times New Roman" w:hAnsi="Times New Roman" w:cs="Times New Roman"/>
          <w:iCs/>
          <w:sz w:val="24"/>
          <w:szCs w:val="24"/>
        </w:rPr>
      </w:pPr>
      <w:r w:rsidRPr="005450EA">
        <w:rPr>
          <w:rFonts w:ascii="Times New Roman" w:hAnsi="Times New Roman" w:cs="Times New Roman"/>
          <w:iCs/>
          <w:sz w:val="24"/>
          <w:szCs w:val="24"/>
        </w:rPr>
        <w:t>ha a természetes személy ügyfél kiemelt közszereplő vagy a kiemelt közszereplő közeli hozzátartozója vagy a kiemelt közszereplővel közeli kapcsolatban álló személy;</w:t>
      </w:r>
    </w:p>
    <w:p w14:paraId="41516C00" w14:textId="77777777" w:rsidR="00F953FD" w:rsidRPr="005450EA" w:rsidRDefault="00F953FD" w:rsidP="00853ED1">
      <w:pPr>
        <w:numPr>
          <w:ilvl w:val="0"/>
          <w:numId w:val="9"/>
        </w:numPr>
        <w:spacing w:after="240"/>
        <w:ind w:left="568" w:hanging="284"/>
        <w:jc w:val="both"/>
        <w:rPr>
          <w:rFonts w:ascii="Times New Roman" w:hAnsi="Times New Roman" w:cs="Times New Roman"/>
          <w:iCs/>
          <w:sz w:val="24"/>
          <w:szCs w:val="24"/>
        </w:rPr>
      </w:pPr>
      <w:r w:rsidRPr="005450EA">
        <w:rPr>
          <w:rFonts w:ascii="Times New Roman" w:hAnsi="Times New Roman" w:cs="Times New Roman"/>
          <w:iCs/>
          <w:sz w:val="24"/>
          <w:szCs w:val="24"/>
        </w:rPr>
        <w:t>a stratégiai hiányosságokkal rendelkező, kiemelt kockázatot jelentő harmadik országból származó ügyféllel történő üzleti kapcsolat létesítése előtt az ügyfél és a tényleges tulajdonos pénzeszközei és a vagyona forrására vonatkozóan.</w:t>
      </w:r>
    </w:p>
    <w:p w14:paraId="6BA91CCE" w14:textId="77777777" w:rsidR="00F953FD" w:rsidRPr="005450EA" w:rsidRDefault="00F953FD" w:rsidP="00F953FD">
      <w:pPr>
        <w:spacing w:after="240"/>
        <w:jc w:val="both"/>
        <w:rPr>
          <w:rFonts w:ascii="Times New Roman" w:hAnsi="Times New Roman" w:cs="Times New Roman"/>
          <w:iCs/>
          <w:sz w:val="24"/>
          <w:szCs w:val="24"/>
        </w:rPr>
      </w:pPr>
      <w:r w:rsidRPr="005450EA">
        <w:rPr>
          <w:rFonts w:ascii="Times New Roman" w:hAnsi="Times New Roman" w:cs="Times New Roman"/>
          <w:iCs/>
          <w:sz w:val="24"/>
          <w:szCs w:val="24"/>
        </w:rPr>
        <w:t xml:space="preserve">Egyéb, e Szabályzatban magas kockázatba sorolt esetekben a Szolgáltató </w:t>
      </w:r>
      <w:r w:rsidRPr="005450EA">
        <w:rPr>
          <w:rFonts w:ascii="Times New Roman" w:hAnsi="Times New Roman" w:cs="Times New Roman"/>
          <w:b/>
          <w:iCs/>
          <w:sz w:val="24"/>
          <w:szCs w:val="24"/>
        </w:rPr>
        <w:t>kérheti</w:t>
      </w:r>
      <w:r w:rsidRPr="005450EA">
        <w:rPr>
          <w:rFonts w:ascii="Times New Roman" w:hAnsi="Times New Roman" w:cs="Times New Roman"/>
          <w:iCs/>
          <w:sz w:val="24"/>
          <w:szCs w:val="24"/>
        </w:rPr>
        <w:t xml:space="preserve"> a pénzeszközök és a vagyon forrására vonatkozó információkat és igazolásokat. </w:t>
      </w:r>
      <w:r w:rsidRPr="00060BD7">
        <w:rPr>
          <w:rFonts w:ascii="Times New Roman" w:hAnsi="Times New Roman" w:cs="Times New Roman"/>
          <w:b/>
          <w:sz w:val="24"/>
          <w:szCs w:val="24"/>
          <w:u w:val="single"/>
        </w:rPr>
        <w:t>DE</w:t>
      </w:r>
      <w:r w:rsidRPr="00F87C92">
        <w:rPr>
          <w:rFonts w:ascii="Times New Roman" w:hAnsi="Times New Roman" w:cs="Times New Roman"/>
          <w:bCs/>
          <w:sz w:val="24"/>
          <w:szCs w:val="24"/>
        </w:rPr>
        <w:t>: Ha az ügyletben releváns pénzeszköz van a III. fejezet B. 10. d) pontnak megfelelően köteles beszerezni azokat.</w:t>
      </w:r>
    </w:p>
    <w:p w14:paraId="51C2FEC0" w14:textId="77777777" w:rsidR="00F953FD" w:rsidRPr="005450EA" w:rsidRDefault="00F953FD" w:rsidP="00F953FD">
      <w:pPr>
        <w:spacing w:after="240"/>
        <w:jc w:val="both"/>
        <w:rPr>
          <w:rFonts w:ascii="Times New Roman" w:hAnsi="Times New Roman" w:cs="Times New Roman"/>
          <w:iCs/>
          <w:sz w:val="24"/>
          <w:szCs w:val="24"/>
        </w:rPr>
      </w:pPr>
      <w:r w:rsidRPr="005450EA">
        <w:rPr>
          <w:rFonts w:ascii="Times New Roman" w:hAnsi="Times New Roman" w:cs="Times New Roman"/>
          <w:b/>
          <w:iCs/>
          <w:sz w:val="24"/>
          <w:szCs w:val="24"/>
        </w:rPr>
        <w:t>A vagyon forrását igazoló nyilatkozatot a Szabályzat 3. számú melléklete tartalmazza</w:t>
      </w:r>
      <w:r w:rsidRPr="005450EA">
        <w:rPr>
          <w:rFonts w:ascii="Times New Roman" w:hAnsi="Times New Roman" w:cs="Times New Roman"/>
          <w:iCs/>
          <w:sz w:val="24"/>
          <w:szCs w:val="24"/>
        </w:rPr>
        <w:t>. Az 1. pont a természetes személy ügyfél, a 2. pont a jogi személy vagy jogi személyiséggel nem rendelkező szervezet ügyfél esetében töltendő ki.</w:t>
      </w:r>
    </w:p>
    <w:p w14:paraId="40B3E597" w14:textId="77777777" w:rsidR="00F953FD" w:rsidRPr="005450EA" w:rsidRDefault="00F953FD" w:rsidP="00F953FD">
      <w:pPr>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pénzeszköz forrásának igazolásául az ügyletben szereplő pénzeszközök törvényes forrását </w:t>
      </w:r>
      <w:r w:rsidRPr="005450EA">
        <w:rPr>
          <w:rFonts w:ascii="Times New Roman" w:hAnsi="Times New Roman" w:cs="Times New Roman"/>
          <w:iCs/>
          <w:sz w:val="24"/>
          <w:szCs w:val="24"/>
        </w:rPr>
        <w:lastRenderedPageBreak/>
        <w:t>megerősítő adat, vagy igazoló dokumentum fogadható el. Például: hagyatékátadó végzés, kereset/jövedelem igazolás, nyeremény igazolás stb. Az igazolásul bemutatott dokumentum másolatban az ügyfél-átvilágítási dokumentációhoz csatolandó.</w:t>
      </w:r>
    </w:p>
    <w:p w14:paraId="507BA387" w14:textId="77777777" w:rsidR="00F953FD" w:rsidRPr="005450EA" w:rsidRDefault="00F953FD" w:rsidP="00F953FD">
      <w:pPr>
        <w:pStyle w:val="Cmsor2"/>
        <w:rPr>
          <w:rFonts w:cs="Times New Roman"/>
          <w:sz w:val="24"/>
          <w:szCs w:val="24"/>
        </w:rPr>
      </w:pPr>
      <w:bookmarkStart w:id="62" w:name="_Toc157082655"/>
      <w:bookmarkStart w:id="63" w:name="_Toc172282407"/>
      <w:r w:rsidRPr="005450EA">
        <w:rPr>
          <w:rFonts w:cs="Times New Roman"/>
          <w:sz w:val="24"/>
          <w:szCs w:val="24"/>
        </w:rPr>
        <w:t>Ügyfél-átvilágítás során felvett adatok ellenőrzése, kétség alapjául szolgáló adatok, tények, körülmények</w:t>
      </w:r>
      <w:bookmarkEnd w:id="62"/>
      <w:bookmarkEnd w:id="63"/>
    </w:p>
    <w:p w14:paraId="323D4B6F" w14:textId="77777777" w:rsidR="00F953FD" w:rsidRPr="005450EA" w:rsidRDefault="00F953FD" w:rsidP="00F953FD">
      <w:pPr>
        <w:widowControl/>
        <w:spacing w:after="120"/>
        <w:jc w:val="both"/>
        <w:rPr>
          <w:rFonts w:ascii="Times New Roman" w:hAnsi="Times New Roman" w:cs="Times New Roman"/>
          <w:sz w:val="24"/>
          <w:szCs w:val="24"/>
        </w:rPr>
      </w:pPr>
      <w:r w:rsidRPr="005450EA">
        <w:rPr>
          <w:rFonts w:ascii="Times New Roman" w:hAnsi="Times New Roman" w:cs="Times New Roman"/>
          <w:sz w:val="24"/>
          <w:szCs w:val="24"/>
        </w:rPr>
        <w:t>A Szolgáltató köteles a tényleges tulajdonos személyazonosságára vonatkozó adat ellenőrzésére az alábbi igazolható módokon:</w:t>
      </w:r>
    </w:p>
    <w:p w14:paraId="7483AF8C" w14:textId="77777777" w:rsidR="00F953FD" w:rsidRPr="005450EA" w:rsidRDefault="00F953FD" w:rsidP="00853ED1">
      <w:pPr>
        <w:widowControl/>
        <w:numPr>
          <w:ilvl w:val="0"/>
          <w:numId w:val="24"/>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okiratok alapján, amelyeket az ügyfél képviselője mutat be (pl.: külföldi cégbejegyzésről szóló okirat, külföldi hatóság által kiállított személyazonosságot igazoló okmány másolata stb.);</w:t>
      </w:r>
    </w:p>
    <w:p w14:paraId="7AF27FF9" w14:textId="77777777" w:rsidR="00F953FD" w:rsidRPr="005450EA" w:rsidRDefault="00F953FD" w:rsidP="00853ED1">
      <w:pPr>
        <w:widowControl/>
        <w:numPr>
          <w:ilvl w:val="0"/>
          <w:numId w:val="24"/>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nyilvánosan hozzáférhető nyilvántartásokban, adatbázisokban (céginformációs adatbázis, interneten kereséssel elérhető </w:t>
      </w:r>
      <w:proofErr w:type="gramStart"/>
      <w:r w:rsidRPr="005450EA">
        <w:rPr>
          <w:rFonts w:ascii="Times New Roman" w:hAnsi="Times New Roman" w:cs="Times New Roman"/>
          <w:sz w:val="24"/>
          <w:szCs w:val="24"/>
        </w:rPr>
        <w:t>adatok,</w:t>
      </w:r>
      <w:proofErr w:type="gramEnd"/>
      <w:r w:rsidRPr="005450EA">
        <w:rPr>
          <w:rFonts w:ascii="Times New Roman" w:hAnsi="Times New Roman" w:cs="Times New Roman"/>
          <w:sz w:val="24"/>
          <w:szCs w:val="24"/>
        </w:rPr>
        <w:t xml:space="preserve"> stb.) vagy;</w:t>
      </w:r>
    </w:p>
    <w:p w14:paraId="442465DF" w14:textId="77777777" w:rsidR="00F953FD" w:rsidRPr="005450EA" w:rsidRDefault="00F953FD" w:rsidP="00853ED1">
      <w:pPr>
        <w:widowControl/>
        <w:numPr>
          <w:ilvl w:val="0"/>
          <w:numId w:val="24"/>
        </w:numPr>
        <w:spacing w:after="24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olyan törvényesen hozzáférhető nyilvántartásokban, adatbázisokban, amelyek tartalma a Szolgáltató számára megismerhető (például: tényleges tulajdonosi nyilvántartás, </w:t>
      </w:r>
      <w:proofErr w:type="spellStart"/>
      <w:r w:rsidRPr="005450EA">
        <w:rPr>
          <w:rFonts w:ascii="Times New Roman" w:hAnsi="Times New Roman" w:cs="Times New Roman"/>
          <w:sz w:val="24"/>
          <w:szCs w:val="24"/>
        </w:rPr>
        <w:t>Takarnet</w:t>
      </w:r>
      <w:proofErr w:type="spellEnd"/>
      <w:r w:rsidRPr="005450EA">
        <w:rPr>
          <w:rFonts w:ascii="Times New Roman" w:hAnsi="Times New Roman" w:cs="Times New Roman"/>
          <w:sz w:val="24"/>
          <w:szCs w:val="24"/>
        </w:rPr>
        <w:t xml:space="preserve"> adatbázisából elérhető adatok stb.).</w:t>
      </w:r>
    </w:p>
    <w:p w14:paraId="436503F0"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Amennyiben kétség merül fel, akkor a Szolgáltató az ügyfelet ismételt írásbeli nyilatkozattételre szólítja fel.</w:t>
      </w:r>
    </w:p>
    <w:p w14:paraId="1554E58F" w14:textId="77777777" w:rsidR="00F953FD" w:rsidRPr="005450EA" w:rsidRDefault="00F953FD" w:rsidP="00F953FD">
      <w:pPr>
        <w:spacing w:after="120"/>
        <w:jc w:val="both"/>
        <w:rPr>
          <w:rFonts w:ascii="Times New Roman" w:hAnsi="Times New Roman" w:cs="Times New Roman"/>
          <w:sz w:val="24"/>
          <w:szCs w:val="24"/>
        </w:rPr>
      </w:pPr>
      <w:r w:rsidRPr="005450EA">
        <w:rPr>
          <w:rFonts w:ascii="Times New Roman" w:hAnsi="Times New Roman" w:cs="Times New Roman"/>
          <w:sz w:val="24"/>
          <w:szCs w:val="24"/>
        </w:rPr>
        <w:t>Az ügyfél-azonosító adatok valódiságával, vagy megfelelőségével kapcsolatban kétség különösen a következő esetekben kell, hogy felmerüljön a Szolgáltató ügyfél-átvilágítást végző képviselőjében:</w:t>
      </w:r>
    </w:p>
    <w:p w14:paraId="74F74A7B" w14:textId="77777777" w:rsidR="00F953FD" w:rsidRPr="005450EA" w:rsidRDefault="00F953FD" w:rsidP="00844B35">
      <w:pPr>
        <w:pStyle w:val="Listaszerbekezds"/>
        <w:numPr>
          <w:ilvl w:val="0"/>
          <w:numId w:val="27"/>
        </w:numPr>
        <w:spacing w:after="20"/>
        <w:ind w:left="567" w:hanging="283"/>
        <w:jc w:val="both"/>
        <w:rPr>
          <w:rFonts w:ascii="Times New Roman" w:hAnsi="Times New Roman" w:cs="Times New Roman"/>
          <w:sz w:val="24"/>
          <w:szCs w:val="24"/>
        </w:rPr>
      </w:pPr>
      <w:r w:rsidRPr="005450EA">
        <w:rPr>
          <w:rFonts w:ascii="Times New Roman" w:hAnsi="Times New Roman" w:cs="Times New Roman"/>
          <w:sz w:val="24"/>
          <w:szCs w:val="24"/>
        </w:rPr>
        <w:t>amennyiben külföldi állampolgár olyan úti okmánnyal igazolja magát, amely vonatkozásában kétség merült fel az okmány érvényesség</w:t>
      </w:r>
      <w:r w:rsidRPr="005450EA">
        <w:rPr>
          <w:rFonts w:ascii="Times New Roman" w:hAnsi="Times New Roman" w:cs="Times New Roman"/>
          <w:sz w:val="24"/>
          <w:szCs w:val="24"/>
          <w:lang w:val="hu-HU"/>
        </w:rPr>
        <w:t>ével</w:t>
      </w:r>
      <w:r w:rsidRPr="005450EA">
        <w:rPr>
          <w:rFonts w:ascii="Times New Roman" w:hAnsi="Times New Roman" w:cs="Times New Roman"/>
          <w:sz w:val="24"/>
          <w:szCs w:val="24"/>
        </w:rPr>
        <w:t xml:space="preserve"> </w:t>
      </w:r>
      <w:r w:rsidRPr="005450EA">
        <w:rPr>
          <w:rFonts w:ascii="Times New Roman" w:hAnsi="Times New Roman" w:cs="Times New Roman"/>
          <w:sz w:val="24"/>
          <w:szCs w:val="24"/>
          <w:lang w:val="hu-HU"/>
        </w:rPr>
        <w:t>(</w:t>
      </w:r>
      <w:r w:rsidRPr="005450EA">
        <w:rPr>
          <w:rFonts w:ascii="Times New Roman" w:hAnsi="Times New Roman" w:cs="Times New Roman"/>
          <w:sz w:val="24"/>
          <w:szCs w:val="24"/>
        </w:rPr>
        <w:t>hitelességével</w:t>
      </w:r>
      <w:r w:rsidRPr="005450EA">
        <w:rPr>
          <w:rFonts w:ascii="Times New Roman" w:hAnsi="Times New Roman" w:cs="Times New Roman"/>
          <w:sz w:val="24"/>
          <w:szCs w:val="24"/>
          <w:lang w:val="hu-HU"/>
        </w:rPr>
        <w:t>)</w:t>
      </w:r>
      <w:r w:rsidRPr="005450EA">
        <w:rPr>
          <w:rFonts w:ascii="Times New Roman" w:hAnsi="Times New Roman" w:cs="Times New Roman"/>
          <w:sz w:val="24"/>
          <w:szCs w:val="24"/>
        </w:rPr>
        <w:t xml:space="preserve"> kapcsolatosan (</w:t>
      </w:r>
      <w:r w:rsidRPr="005450EA">
        <w:rPr>
          <w:rFonts w:ascii="Times New Roman" w:hAnsi="Times New Roman" w:cs="Times New Roman"/>
          <w:sz w:val="24"/>
          <w:szCs w:val="24"/>
          <w:lang w:val="hu-HU"/>
        </w:rPr>
        <w:t>okmányvédelmi elemek hiányoznak, vagy manipuláltnak tűnnek);</w:t>
      </w:r>
    </w:p>
    <w:p w14:paraId="4DF13EFA" w14:textId="77777777" w:rsidR="00F953FD" w:rsidRPr="005450EA" w:rsidRDefault="00F953FD" w:rsidP="00844B35">
      <w:pPr>
        <w:pStyle w:val="Listaszerbekezds"/>
        <w:numPr>
          <w:ilvl w:val="0"/>
          <w:numId w:val="27"/>
        </w:numPr>
        <w:spacing w:after="240"/>
        <w:ind w:left="567" w:hanging="283"/>
        <w:jc w:val="both"/>
        <w:rPr>
          <w:rFonts w:ascii="Times New Roman" w:hAnsi="Times New Roman" w:cs="Times New Roman"/>
          <w:sz w:val="24"/>
          <w:szCs w:val="24"/>
        </w:rPr>
      </w:pPr>
      <w:r w:rsidRPr="005450EA">
        <w:rPr>
          <w:rFonts w:ascii="Times New Roman" w:hAnsi="Times New Roman" w:cs="Times New Roman"/>
          <w:sz w:val="24"/>
          <w:szCs w:val="24"/>
          <w:lang w:val="hu-HU"/>
        </w:rPr>
        <w:t>a személyazonosító okmányon található aláírás feltűnően eltér az ügyfél Szolgáltató előtt adott aláírásától</w:t>
      </w:r>
      <w:r w:rsidRPr="005450EA">
        <w:rPr>
          <w:rFonts w:ascii="Times New Roman" w:hAnsi="Times New Roman" w:cs="Times New Roman"/>
          <w:sz w:val="24"/>
          <w:szCs w:val="24"/>
        </w:rPr>
        <w:t>.</w:t>
      </w:r>
    </w:p>
    <w:p w14:paraId="3B09E50C" w14:textId="77777777" w:rsidR="00F953FD" w:rsidRPr="005450EA" w:rsidRDefault="00F953FD" w:rsidP="00F953FD">
      <w:pPr>
        <w:spacing w:after="120"/>
        <w:jc w:val="both"/>
        <w:rPr>
          <w:rFonts w:ascii="Times New Roman" w:hAnsi="Times New Roman" w:cs="Times New Roman"/>
          <w:sz w:val="24"/>
          <w:szCs w:val="24"/>
        </w:rPr>
      </w:pPr>
      <w:r w:rsidRPr="005450EA">
        <w:rPr>
          <w:rFonts w:ascii="Times New Roman" w:hAnsi="Times New Roman" w:cs="Times New Roman"/>
          <w:sz w:val="24"/>
          <w:szCs w:val="24"/>
        </w:rPr>
        <w:t>A tényleges tulajdonos, illetve a tényleges irányítást gyakorló személy kilétével kapcsolatban kétség különösen a következő esetekben kell, hogy felmerüljön a Szolgáltató ügyfél-átvilágítást végző képviselőjében:</w:t>
      </w:r>
    </w:p>
    <w:p w14:paraId="05A4CA3D" w14:textId="77777777" w:rsidR="00F953FD" w:rsidRPr="005450EA" w:rsidRDefault="00F953FD" w:rsidP="00844B35">
      <w:pPr>
        <w:numPr>
          <w:ilvl w:val="0"/>
          <w:numId w:val="61"/>
        </w:numPr>
        <w:spacing w:after="20"/>
        <w:ind w:left="567" w:hanging="425"/>
        <w:jc w:val="both"/>
        <w:rPr>
          <w:rFonts w:ascii="Times New Roman" w:hAnsi="Times New Roman" w:cs="Times New Roman"/>
          <w:sz w:val="24"/>
          <w:szCs w:val="24"/>
        </w:rPr>
      </w:pPr>
      <w:r w:rsidRPr="005450EA">
        <w:rPr>
          <w:rFonts w:ascii="Times New Roman" w:hAnsi="Times New Roman" w:cs="Times New Roman"/>
          <w:sz w:val="24"/>
          <w:szCs w:val="24"/>
        </w:rPr>
        <w:t>az ügyfél-társaságban olyan külföldi bejegyzésű szervezet tag van, amelynek a –</w:t>
      </w:r>
    </w:p>
    <w:p w14:paraId="1DEF4793" w14:textId="77777777" w:rsidR="00F953FD" w:rsidRPr="00844B35" w:rsidRDefault="00F953FD" w:rsidP="00844B35">
      <w:pPr>
        <w:pStyle w:val="Listaszerbekezds"/>
        <w:numPr>
          <w:ilvl w:val="0"/>
          <w:numId w:val="61"/>
        </w:numPr>
        <w:spacing w:after="20"/>
        <w:ind w:left="567" w:hanging="425"/>
        <w:jc w:val="both"/>
        <w:rPr>
          <w:rFonts w:ascii="Times New Roman" w:hAnsi="Times New Roman" w:cs="Times New Roman"/>
          <w:sz w:val="24"/>
          <w:szCs w:val="24"/>
        </w:rPr>
      </w:pPr>
      <w:r w:rsidRPr="00844B35">
        <w:rPr>
          <w:rFonts w:ascii="Times New Roman" w:hAnsi="Times New Roman" w:cs="Times New Roman"/>
          <w:sz w:val="24"/>
          <w:szCs w:val="24"/>
        </w:rPr>
        <w:t>nyilatkozatban szereplő – természetes személy tulajdonosai a számára nem ellenőrizhetőek a bemutatott okirat, nyilvános adatbázis, vagy a Szolgáltató számára hozzáférhető más hiteles adatbázis alapján;</w:t>
      </w:r>
    </w:p>
    <w:p w14:paraId="7F999BD4" w14:textId="77777777" w:rsidR="00F953FD" w:rsidRPr="005450EA" w:rsidRDefault="00F953FD" w:rsidP="00844B35">
      <w:pPr>
        <w:numPr>
          <w:ilvl w:val="0"/>
          <w:numId w:val="61"/>
        </w:numPr>
        <w:spacing w:after="20"/>
        <w:ind w:left="567" w:hanging="425"/>
        <w:jc w:val="both"/>
        <w:rPr>
          <w:rFonts w:ascii="Times New Roman" w:hAnsi="Times New Roman" w:cs="Times New Roman"/>
          <w:sz w:val="24"/>
          <w:szCs w:val="24"/>
        </w:rPr>
      </w:pPr>
      <w:r w:rsidRPr="005450EA">
        <w:rPr>
          <w:rFonts w:ascii="Times New Roman" w:hAnsi="Times New Roman" w:cs="Times New Roman"/>
          <w:sz w:val="24"/>
          <w:szCs w:val="24"/>
        </w:rPr>
        <w:t>a vezető tisztségviselő egyben tag is az ügyfél társaságban, ugyanakkor a szerződéskötéskor önállóan nem képes nyilatkozni, a vele együtt érkező másik személy nyilatkozik a társaság nevében a Szolgáltatónál, akinek személye a társasághoz a céges okmányok alapján nem köthető, vagy telefonon kapja meg a szükséges információkat a válaszadáshoz;</w:t>
      </w:r>
    </w:p>
    <w:p w14:paraId="42FC1485" w14:textId="77777777" w:rsidR="00F953FD" w:rsidRPr="005450EA" w:rsidRDefault="00F953FD" w:rsidP="00844B35">
      <w:pPr>
        <w:numPr>
          <w:ilvl w:val="0"/>
          <w:numId w:val="61"/>
        </w:numPr>
        <w:spacing w:after="20"/>
        <w:ind w:left="567" w:hanging="425"/>
        <w:jc w:val="both"/>
        <w:rPr>
          <w:rFonts w:ascii="Times New Roman" w:hAnsi="Times New Roman" w:cs="Times New Roman"/>
          <w:sz w:val="24"/>
          <w:szCs w:val="24"/>
        </w:rPr>
      </w:pPr>
      <w:r w:rsidRPr="005450EA">
        <w:rPr>
          <w:rFonts w:ascii="Times New Roman" w:hAnsi="Times New Roman" w:cs="Times New Roman"/>
          <w:sz w:val="24"/>
          <w:szCs w:val="24"/>
        </w:rPr>
        <w:t>a vezető tisztségviselő egyben tag is az ügyfél társaságban, de megjelenése, képességei alapján nem feltételezhető, hogy a társaság tevékenységi körébe tartozó feladatok ellátására, felügyeletére alkalmas lenne;</w:t>
      </w:r>
    </w:p>
    <w:p w14:paraId="5BABF992" w14:textId="77777777" w:rsidR="00F953FD" w:rsidRPr="005450EA" w:rsidRDefault="00F953FD" w:rsidP="00844B35">
      <w:pPr>
        <w:numPr>
          <w:ilvl w:val="0"/>
          <w:numId w:val="61"/>
        </w:numPr>
        <w:spacing w:after="20"/>
        <w:ind w:left="567" w:hanging="425"/>
        <w:jc w:val="both"/>
        <w:rPr>
          <w:rFonts w:ascii="Times New Roman" w:hAnsi="Times New Roman" w:cs="Times New Roman"/>
          <w:sz w:val="24"/>
          <w:szCs w:val="24"/>
        </w:rPr>
      </w:pPr>
      <w:r w:rsidRPr="005450EA">
        <w:rPr>
          <w:rFonts w:ascii="Times New Roman" w:hAnsi="Times New Roman" w:cs="Times New Roman"/>
          <w:sz w:val="24"/>
          <w:szCs w:val="24"/>
        </w:rPr>
        <w:t>az ügyfél szervezet Szolgáltató előtti képviseletét olyan személy látja el, akiről a rendelkezésre álló információk, meghatalmazások alapján feltételezhető, hogy a tényleges irányítást e személy látja el, mert a társaság vezető tisztségviselője elérhetetlen a Szolgáltató számára;</w:t>
      </w:r>
    </w:p>
    <w:p w14:paraId="6F924C46" w14:textId="77777777" w:rsidR="00F953FD" w:rsidRPr="005450EA" w:rsidRDefault="00F953FD" w:rsidP="00844B35">
      <w:pPr>
        <w:numPr>
          <w:ilvl w:val="0"/>
          <w:numId w:val="61"/>
        </w:numPr>
        <w:ind w:left="567" w:hanging="425"/>
        <w:jc w:val="both"/>
        <w:rPr>
          <w:rFonts w:ascii="Times New Roman" w:hAnsi="Times New Roman" w:cs="Times New Roman"/>
          <w:sz w:val="24"/>
          <w:szCs w:val="24"/>
        </w:rPr>
      </w:pPr>
      <w:r w:rsidRPr="005450EA">
        <w:rPr>
          <w:rFonts w:ascii="Times New Roman" w:hAnsi="Times New Roman" w:cs="Times New Roman"/>
          <w:sz w:val="24"/>
          <w:szCs w:val="24"/>
        </w:rPr>
        <w:t xml:space="preserve">természetes személy ügyfél esetében bármely körülmény, amely arra utal, hogy az </w:t>
      </w:r>
      <w:r w:rsidRPr="005450EA">
        <w:rPr>
          <w:rFonts w:ascii="Times New Roman" w:hAnsi="Times New Roman" w:cs="Times New Roman"/>
          <w:sz w:val="24"/>
          <w:szCs w:val="24"/>
        </w:rPr>
        <w:lastRenderedPageBreak/>
        <w:t>ingatlan tulajdonjogát színlelt szerződés alapján kívánja megszerezni. (stróman)</w:t>
      </w:r>
    </w:p>
    <w:p w14:paraId="5A850B65" w14:textId="77777777" w:rsidR="00F953FD" w:rsidRPr="005450EA" w:rsidRDefault="00F953FD" w:rsidP="00844B35">
      <w:pPr>
        <w:numPr>
          <w:ilvl w:val="0"/>
          <w:numId w:val="61"/>
        </w:numPr>
        <w:spacing w:after="240"/>
        <w:ind w:left="567" w:hanging="425"/>
        <w:jc w:val="both"/>
        <w:rPr>
          <w:rFonts w:ascii="Times New Roman" w:hAnsi="Times New Roman" w:cs="Times New Roman"/>
          <w:sz w:val="24"/>
          <w:szCs w:val="24"/>
        </w:rPr>
      </w:pPr>
      <w:r w:rsidRPr="005450EA">
        <w:rPr>
          <w:rFonts w:ascii="Times New Roman" w:hAnsi="Times New Roman" w:cs="Times New Roman"/>
          <w:sz w:val="24"/>
          <w:szCs w:val="24"/>
        </w:rPr>
        <w:t xml:space="preserve">A szervezet ügyfél szerepel a bizonytalan, vagy a megbízhatatlan minősítésű adatszolgáltatók listájában. </w:t>
      </w:r>
    </w:p>
    <w:p w14:paraId="3D13062C"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Ha az átvilágítás során az ügyfél-azonosító adatok valódiságával vagy megfelelőségével, illetve a tényleges tulajdonos kilétével kapcsolatos kétség megnyugtatóan nem szűnik meg, akkor az ügyféllel üzleti kapcsolat nem létesíthető, illetve az üzleti kapcsolatot meg kell szűntetni, ha a kétség az üzleti kapcsolat fennállása során az ügyfél szervezetben bekövetkezett változás során merült fel. </w:t>
      </w:r>
    </w:p>
    <w:p w14:paraId="1DE08FB7" w14:textId="77777777" w:rsidR="00F953FD" w:rsidRDefault="00F953FD" w:rsidP="00F953FD">
      <w:pPr>
        <w:ind w:right="-1"/>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a Szabályzat IV. fejezetében meghatározott bejelentést tesz a pénzügyi információs </w:t>
      </w:r>
      <w:r w:rsidRPr="005450EA">
        <w:rPr>
          <w:rFonts w:ascii="Times New Roman" w:hAnsi="Times New Roman" w:cs="Times New Roman"/>
          <w:bCs/>
          <w:iCs/>
          <w:sz w:val="24"/>
          <w:szCs w:val="24"/>
        </w:rPr>
        <w:t>egységként működő hatóság</w:t>
      </w:r>
      <w:r w:rsidRPr="005450EA" w:rsidDel="009D4927">
        <w:rPr>
          <w:rFonts w:ascii="Times New Roman" w:hAnsi="Times New Roman" w:cs="Times New Roman"/>
          <w:sz w:val="24"/>
          <w:szCs w:val="24"/>
        </w:rPr>
        <w:t xml:space="preserve"> </w:t>
      </w:r>
      <w:r w:rsidRPr="005450EA">
        <w:rPr>
          <w:rFonts w:ascii="Times New Roman" w:hAnsi="Times New Roman" w:cs="Times New Roman"/>
          <w:sz w:val="24"/>
          <w:szCs w:val="24"/>
        </w:rPr>
        <w:t xml:space="preserve">részére az ügyfél által kezdeményezett, de kétség miatt létre nem jött üzleti kapcsolat miatt, továbbá, ha az ügyfél közreműködésének hiánya, vagy félrevezető tevékenysége miatt az ügyfél-átvilágítási intézkedéseket nem tudja végrehajtani. </w:t>
      </w:r>
    </w:p>
    <w:p w14:paraId="617AE20C" w14:textId="77777777" w:rsidR="00F953FD" w:rsidRPr="005450EA" w:rsidRDefault="00F953FD" w:rsidP="00F953FD">
      <w:pPr>
        <w:pStyle w:val="Cmsor2"/>
        <w:rPr>
          <w:rFonts w:cs="Times New Roman"/>
          <w:sz w:val="24"/>
          <w:szCs w:val="24"/>
        </w:rPr>
      </w:pPr>
      <w:bookmarkStart w:id="64" w:name="_Toc157082656"/>
      <w:bookmarkStart w:id="65" w:name="_Toc172282408"/>
      <w:r w:rsidRPr="005450EA">
        <w:rPr>
          <w:rFonts w:cs="Times New Roman"/>
          <w:sz w:val="24"/>
          <w:szCs w:val="24"/>
        </w:rPr>
        <w:t>Egyszerűsített, fokozott és speciális ügyfél-átvilágítás</w:t>
      </w:r>
      <w:bookmarkEnd w:id="64"/>
      <w:bookmarkEnd w:id="65"/>
      <w:r w:rsidRPr="005450EA">
        <w:rPr>
          <w:rFonts w:cs="Times New Roman"/>
          <w:sz w:val="24"/>
          <w:szCs w:val="24"/>
        </w:rPr>
        <w:t xml:space="preserve"> </w:t>
      </w:r>
    </w:p>
    <w:p w14:paraId="5D8ABA0F" w14:textId="77777777" w:rsidR="00123C97" w:rsidRDefault="00123C97" w:rsidP="00123C97">
      <w:pPr>
        <w:pStyle w:val="Cmsor3"/>
        <w:numPr>
          <w:ilvl w:val="0"/>
          <w:numId w:val="39"/>
        </w:numPr>
        <w:ind w:left="567" w:hanging="425"/>
      </w:pPr>
      <w:bookmarkStart w:id="66" w:name="_Toc172282409"/>
      <w:bookmarkStart w:id="67" w:name="_Hlk157765075"/>
      <w:bookmarkStart w:id="68" w:name="_Toc157082657"/>
      <w:r w:rsidRPr="005450EA">
        <w:t>Egyszerűsített ügyfél-átvilágítás</w:t>
      </w:r>
      <w:bookmarkEnd w:id="66"/>
    </w:p>
    <w:bookmarkEnd w:id="67"/>
    <w:p w14:paraId="2E10CA29" w14:textId="77777777" w:rsidR="00123C97" w:rsidRPr="009219A9" w:rsidRDefault="00123C97" w:rsidP="00123C97">
      <w:pPr>
        <w:pStyle w:val="Nincstrkz"/>
        <w:spacing w:after="120"/>
        <w:jc w:val="both"/>
        <w:rPr>
          <w:b/>
          <w:bCs/>
        </w:rPr>
      </w:pPr>
      <w:r w:rsidRPr="009219A9">
        <w:rPr>
          <w:b/>
          <w:bCs/>
        </w:rPr>
        <w:t>Egyszerűsített ügyfél-átvilágítást a Szolgáltató az ügyfél személyes megjelenése hiányában</w:t>
      </w:r>
      <w:bookmarkEnd w:id="68"/>
      <w:r w:rsidRPr="009219A9">
        <w:rPr>
          <w:b/>
          <w:bCs/>
        </w:rPr>
        <w:t xml:space="preserve"> </w:t>
      </w:r>
    </w:p>
    <w:p w14:paraId="55285245" w14:textId="77777777" w:rsidR="00123C97" w:rsidRPr="005450EA" w:rsidRDefault="00123C97" w:rsidP="00123C97">
      <w:pPr>
        <w:pStyle w:val="Listaszerbekezds"/>
        <w:numPr>
          <w:ilvl w:val="0"/>
          <w:numId w:val="9"/>
        </w:numPr>
        <w:spacing w:after="120"/>
        <w:ind w:left="567" w:hanging="283"/>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w:t>
      </w:r>
      <w:r w:rsidRPr="005450EA">
        <w:rPr>
          <w:rFonts w:ascii="Times New Roman" w:hAnsi="Times New Roman" w:cs="Times New Roman"/>
          <w:sz w:val="24"/>
          <w:szCs w:val="24"/>
        </w:rPr>
        <w:t xml:space="preserve">felügyeletet ellátó szerv által meghatározott módon, </w:t>
      </w:r>
      <w:r w:rsidRPr="005450EA">
        <w:rPr>
          <w:rFonts w:ascii="Times New Roman" w:hAnsi="Times New Roman" w:cs="Times New Roman"/>
          <w:b/>
          <w:sz w:val="24"/>
          <w:szCs w:val="24"/>
        </w:rPr>
        <w:t xml:space="preserve">előzetesen auditált </w:t>
      </w:r>
      <w:r w:rsidRPr="005450EA">
        <w:rPr>
          <w:rFonts w:ascii="Times New Roman" w:hAnsi="Times New Roman" w:cs="Times New Roman"/>
          <w:b/>
          <w:sz w:val="24"/>
          <w:szCs w:val="24"/>
          <w:lang w:val="hu-HU"/>
        </w:rPr>
        <w:t xml:space="preserve">elektronikus </w:t>
      </w:r>
      <w:r w:rsidRPr="005450EA">
        <w:rPr>
          <w:rFonts w:ascii="Times New Roman" w:hAnsi="Times New Roman" w:cs="Times New Roman"/>
          <w:b/>
          <w:sz w:val="24"/>
          <w:szCs w:val="24"/>
        </w:rPr>
        <w:t>hírközlő eszköz</w:t>
      </w:r>
      <w:r w:rsidRPr="005450EA">
        <w:rPr>
          <w:rFonts w:ascii="Times New Roman" w:hAnsi="Times New Roman" w:cs="Times New Roman"/>
          <w:sz w:val="24"/>
          <w:szCs w:val="24"/>
        </w:rPr>
        <w:t xml:space="preserve"> útján, </w:t>
      </w:r>
    </w:p>
    <w:p w14:paraId="06E916EF" w14:textId="77777777" w:rsidR="00123C97" w:rsidRPr="005450EA" w:rsidRDefault="00123C97" w:rsidP="00123C97">
      <w:pPr>
        <w:pStyle w:val="Listaszerbekezds"/>
        <w:numPr>
          <w:ilvl w:val="0"/>
          <w:numId w:val="9"/>
        </w:numPr>
        <w:spacing w:after="120"/>
        <w:ind w:left="567" w:hanging="283"/>
        <w:jc w:val="both"/>
        <w:rPr>
          <w:rFonts w:ascii="Times New Roman" w:hAnsi="Times New Roman" w:cs="Times New Roman"/>
          <w:iCs/>
          <w:sz w:val="24"/>
          <w:szCs w:val="24"/>
        </w:rPr>
      </w:pPr>
      <w:r w:rsidRPr="005450EA">
        <w:rPr>
          <w:rFonts w:ascii="Times New Roman" w:hAnsi="Times New Roman" w:cs="Times New Roman"/>
          <w:sz w:val="24"/>
          <w:szCs w:val="24"/>
        </w:rPr>
        <w:t>vagy</w:t>
      </w:r>
      <w:r w:rsidRPr="005450EA">
        <w:rPr>
          <w:rFonts w:ascii="Times New Roman" w:hAnsi="Times New Roman" w:cs="Times New Roman"/>
          <w:iCs/>
          <w:sz w:val="24"/>
          <w:szCs w:val="24"/>
        </w:rPr>
        <w:t xml:space="preserve"> az ügyfél által </w:t>
      </w:r>
      <w:r w:rsidRPr="005450EA">
        <w:rPr>
          <w:rFonts w:ascii="Times New Roman" w:hAnsi="Times New Roman" w:cs="Times New Roman"/>
          <w:b/>
          <w:iCs/>
          <w:sz w:val="24"/>
          <w:szCs w:val="24"/>
        </w:rPr>
        <w:t>postai</w:t>
      </w:r>
      <w:r w:rsidRPr="005450EA">
        <w:rPr>
          <w:rFonts w:ascii="Times New Roman" w:hAnsi="Times New Roman" w:cs="Times New Roman"/>
          <w:b/>
          <w:iCs/>
          <w:sz w:val="24"/>
          <w:szCs w:val="24"/>
          <w:lang w:val="hu-HU"/>
        </w:rPr>
        <w:t xml:space="preserve"> </w:t>
      </w:r>
      <w:r w:rsidRPr="005450EA">
        <w:rPr>
          <w:rFonts w:ascii="Times New Roman" w:hAnsi="Times New Roman" w:cs="Times New Roman"/>
          <w:b/>
          <w:iCs/>
          <w:sz w:val="24"/>
          <w:szCs w:val="24"/>
        </w:rPr>
        <w:t>úton</w:t>
      </w:r>
      <w:r w:rsidRPr="005450EA">
        <w:rPr>
          <w:rFonts w:ascii="Times New Roman" w:hAnsi="Times New Roman" w:cs="Times New Roman"/>
          <w:iCs/>
          <w:sz w:val="24"/>
          <w:szCs w:val="24"/>
        </w:rPr>
        <w:t xml:space="preserve"> küldött okiratmásolatok és nyilatkozatok</w:t>
      </w:r>
      <w:r w:rsidRPr="005450EA">
        <w:rPr>
          <w:rFonts w:ascii="Times New Roman" w:hAnsi="Times New Roman" w:cs="Times New Roman"/>
          <w:iCs/>
          <w:sz w:val="24"/>
          <w:szCs w:val="24"/>
          <w:lang w:val="hu-HU"/>
        </w:rPr>
        <w:t xml:space="preserve"> alapján,</w:t>
      </w:r>
    </w:p>
    <w:p w14:paraId="37217796" w14:textId="77777777" w:rsidR="00123C97" w:rsidRPr="005450EA" w:rsidRDefault="00123C97" w:rsidP="00123C97">
      <w:pPr>
        <w:pStyle w:val="Listaszerbekezds"/>
        <w:numPr>
          <w:ilvl w:val="0"/>
          <w:numId w:val="9"/>
        </w:numPr>
        <w:spacing w:after="120"/>
        <w:ind w:left="567" w:hanging="283"/>
        <w:jc w:val="both"/>
        <w:rPr>
          <w:rFonts w:ascii="Times New Roman" w:hAnsi="Times New Roman" w:cs="Times New Roman"/>
          <w:iCs/>
          <w:sz w:val="24"/>
          <w:szCs w:val="24"/>
        </w:rPr>
      </w:pPr>
      <w:r w:rsidRPr="005450EA">
        <w:rPr>
          <w:rFonts w:ascii="Times New Roman" w:hAnsi="Times New Roman" w:cs="Times New Roman"/>
          <w:iCs/>
          <w:sz w:val="24"/>
          <w:szCs w:val="24"/>
          <w:lang w:val="hu-HU"/>
        </w:rPr>
        <w:t xml:space="preserve">az ügyfél által az ügyfél azonosított elektronikus levelezési címéről </w:t>
      </w:r>
      <w:r w:rsidRPr="005450EA">
        <w:rPr>
          <w:rFonts w:ascii="Times New Roman" w:hAnsi="Times New Roman" w:cs="Times New Roman"/>
          <w:b/>
          <w:iCs/>
          <w:sz w:val="24"/>
          <w:szCs w:val="24"/>
          <w:lang w:val="hu-HU"/>
        </w:rPr>
        <w:t>(e-mail)</w:t>
      </w:r>
      <w:r w:rsidRPr="005450EA">
        <w:rPr>
          <w:rFonts w:ascii="Times New Roman" w:hAnsi="Times New Roman" w:cs="Times New Roman"/>
          <w:iCs/>
          <w:sz w:val="24"/>
          <w:szCs w:val="24"/>
          <w:lang w:val="hu-HU"/>
        </w:rPr>
        <w:t xml:space="preserve"> biztonságosan küldött vagy a Szolgáltató által az ügyféllel való kapcsolattartás érdekében üzemeltetett elektronikus felületre feltöltött okiratmásolatok és nyilatkozatok alapján, vagy</w:t>
      </w:r>
    </w:p>
    <w:p w14:paraId="19F58824" w14:textId="77777777" w:rsidR="00123C97" w:rsidRPr="005450EA" w:rsidRDefault="00123C97" w:rsidP="00123C97">
      <w:pPr>
        <w:pStyle w:val="Listaszerbekezds"/>
        <w:numPr>
          <w:ilvl w:val="0"/>
          <w:numId w:val="9"/>
        </w:numPr>
        <w:spacing w:after="240"/>
        <w:ind w:left="567" w:hanging="283"/>
        <w:jc w:val="both"/>
        <w:rPr>
          <w:rFonts w:ascii="Times New Roman" w:hAnsi="Times New Roman" w:cs="Times New Roman"/>
          <w:iCs/>
          <w:sz w:val="24"/>
          <w:szCs w:val="24"/>
        </w:rPr>
      </w:pPr>
      <w:r w:rsidRPr="005450EA">
        <w:rPr>
          <w:rFonts w:ascii="Times New Roman" w:hAnsi="Times New Roman" w:cs="Times New Roman"/>
          <w:iCs/>
          <w:sz w:val="24"/>
          <w:szCs w:val="24"/>
          <w:lang w:val="hu-HU"/>
        </w:rPr>
        <w:t>az okiratmásolatokat és nyilatkozatokat magába foglaló jognyilatkozatokat is tartalmazó, az azokban foglalt információ változatlan visszaidézésére, a nyilatkozattevő személyének és a jognyilatkozat megtétele időpontjának azonosítására alkalmas, az ügyfél által a Szolgáltató részére hozzáférhetővé tett elektronikus dokumentumok alapján is elvégezheti. (</w:t>
      </w:r>
      <w:r w:rsidRPr="005450EA">
        <w:rPr>
          <w:rFonts w:ascii="Times New Roman" w:hAnsi="Times New Roman" w:cs="Times New Roman"/>
          <w:b/>
          <w:iCs/>
          <w:sz w:val="24"/>
          <w:szCs w:val="24"/>
          <w:lang w:val="hu-HU"/>
        </w:rPr>
        <w:t>a Szolgáltató saját honlapján az ügyfél-átvilágításhoz biztosított felület</w:t>
      </w:r>
      <w:r w:rsidRPr="005450EA">
        <w:rPr>
          <w:rFonts w:ascii="Times New Roman" w:hAnsi="Times New Roman" w:cs="Times New Roman"/>
          <w:iCs/>
          <w:sz w:val="24"/>
          <w:szCs w:val="24"/>
          <w:lang w:val="hu-HU"/>
        </w:rPr>
        <w:t>)</w:t>
      </w:r>
    </w:p>
    <w:p w14:paraId="7B748DF6" w14:textId="77777777" w:rsidR="00123C97" w:rsidRPr="005450EA" w:rsidRDefault="00123C97" w:rsidP="00123C97">
      <w:pPr>
        <w:spacing w:after="240"/>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Szolgáltató az egyszerűsített ügyfél-átvilágítás során köteles rögzíteni az ügyfél alacsony kockázati szintjét, illetve a besorolás indokát, az </w:t>
      </w:r>
      <w:r w:rsidRPr="005450EA">
        <w:rPr>
          <w:rFonts w:ascii="Times New Roman" w:hAnsi="Times New Roman" w:cs="Times New Roman"/>
          <w:b/>
          <w:iCs/>
          <w:sz w:val="24"/>
          <w:szCs w:val="24"/>
        </w:rPr>
        <w:t>üzleti kapcsolatra vonatkozó további adatokat azonban nem</w:t>
      </w:r>
      <w:r w:rsidRPr="005450EA">
        <w:rPr>
          <w:rFonts w:ascii="Times New Roman" w:hAnsi="Times New Roman" w:cs="Times New Roman"/>
          <w:iCs/>
          <w:sz w:val="24"/>
          <w:szCs w:val="24"/>
        </w:rPr>
        <w:t xml:space="preserve">. Az </w:t>
      </w:r>
      <w:r w:rsidRPr="005450EA">
        <w:rPr>
          <w:rFonts w:ascii="Times New Roman" w:hAnsi="Times New Roman" w:cs="Times New Roman"/>
          <w:b/>
          <w:iCs/>
          <w:sz w:val="24"/>
          <w:szCs w:val="24"/>
        </w:rPr>
        <w:t>adatok rögzítése helyettesíthető</w:t>
      </w:r>
      <w:r w:rsidRPr="005450EA">
        <w:rPr>
          <w:rFonts w:ascii="Times New Roman" w:hAnsi="Times New Roman" w:cs="Times New Roman"/>
          <w:iCs/>
          <w:sz w:val="24"/>
          <w:szCs w:val="24"/>
        </w:rPr>
        <w:t xml:space="preserve"> a személyazonosság (jogi és természetes személy esetében is) igazolása érdekében bemutatott </w:t>
      </w:r>
      <w:r w:rsidRPr="005450EA">
        <w:rPr>
          <w:rFonts w:ascii="Times New Roman" w:hAnsi="Times New Roman" w:cs="Times New Roman"/>
          <w:b/>
          <w:iCs/>
          <w:sz w:val="24"/>
          <w:szCs w:val="24"/>
        </w:rPr>
        <w:t xml:space="preserve">okirat, </w:t>
      </w:r>
      <w:r w:rsidRPr="005450EA">
        <w:rPr>
          <w:rFonts w:ascii="Times New Roman" w:hAnsi="Times New Roman" w:cs="Times New Roman"/>
          <w:iCs/>
          <w:sz w:val="24"/>
          <w:szCs w:val="24"/>
        </w:rPr>
        <w:t>vagy</w:t>
      </w:r>
      <w:r w:rsidRPr="005450EA">
        <w:rPr>
          <w:rFonts w:ascii="Times New Roman" w:hAnsi="Times New Roman" w:cs="Times New Roman"/>
          <w:b/>
          <w:iCs/>
          <w:sz w:val="24"/>
          <w:szCs w:val="24"/>
        </w:rPr>
        <w:t xml:space="preserve"> </w:t>
      </w:r>
      <w:r w:rsidRPr="005450EA">
        <w:rPr>
          <w:rFonts w:ascii="Times New Roman" w:hAnsi="Times New Roman" w:cs="Times New Roman"/>
          <w:iCs/>
          <w:sz w:val="24"/>
          <w:szCs w:val="24"/>
        </w:rPr>
        <w:t xml:space="preserve">közhiteles nyilvántartásból </w:t>
      </w:r>
      <w:r w:rsidRPr="005450EA">
        <w:rPr>
          <w:rFonts w:ascii="Times New Roman" w:hAnsi="Times New Roman" w:cs="Times New Roman"/>
          <w:b/>
          <w:iCs/>
          <w:sz w:val="24"/>
          <w:szCs w:val="24"/>
        </w:rPr>
        <w:t xml:space="preserve">adatlekérés eredményének – </w:t>
      </w:r>
      <w:r w:rsidRPr="005450EA">
        <w:rPr>
          <w:rFonts w:ascii="Times New Roman" w:hAnsi="Times New Roman" w:cs="Times New Roman"/>
          <w:iCs/>
          <w:sz w:val="24"/>
          <w:szCs w:val="24"/>
        </w:rPr>
        <w:t xml:space="preserve">jól olvasható adattartalommal – történő </w:t>
      </w:r>
      <w:r w:rsidRPr="005450EA">
        <w:rPr>
          <w:rFonts w:ascii="Times New Roman" w:hAnsi="Times New Roman" w:cs="Times New Roman"/>
          <w:b/>
          <w:iCs/>
          <w:sz w:val="24"/>
          <w:szCs w:val="24"/>
        </w:rPr>
        <w:t>másolatával</w:t>
      </w:r>
      <w:r w:rsidRPr="005450EA">
        <w:rPr>
          <w:rFonts w:ascii="Times New Roman" w:hAnsi="Times New Roman" w:cs="Times New Roman"/>
          <w:iCs/>
          <w:sz w:val="24"/>
          <w:szCs w:val="24"/>
        </w:rPr>
        <w:t>.</w:t>
      </w:r>
    </w:p>
    <w:p w14:paraId="4177221C" w14:textId="77777777" w:rsidR="00123C97" w:rsidRPr="005450EA" w:rsidRDefault="00123C97" w:rsidP="00123C97">
      <w:pPr>
        <w:spacing w:after="240"/>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Szolgáltatónak egyszerűsített ügyfél-átvilágítás során azonosított ügyfele vonatkozásában is végeznie kell a monitoring tevékenységet. </w:t>
      </w:r>
    </w:p>
    <w:p w14:paraId="12645CDF" w14:textId="77777777" w:rsidR="00123C97" w:rsidRPr="005450EA" w:rsidRDefault="00123C97" w:rsidP="00123C97">
      <w:pPr>
        <w:widowControl/>
        <w:autoSpaceDE/>
        <w:autoSpaceDN/>
        <w:adjustRightInd/>
        <w:spacing w:after="240"/>
        <w:jc w:val="both"/>
        <w:rPr>
          <w:rFonts w:ascii="Times New Roman" w:hAnsi="Times New Roman" w:cs="Times New Roman"/>
          <w:sz w:val="24"/>
          <w:szCs w:val="24"/>
        </w:rPr>
      </w:pPr>
      <w:r w:rsidRPr="005450EA">
        <w:rPr>
          <w:rFonts w:ascii="Times New Roman" w:hAnsi="Times New Roman" w:cs="Times New Roman"/>
          <w:sz w:val="24"/>
          <w:szCs w:val="24"/>
        </w:rPr>
        <w:t>A Szolgáltató haladéktalanul elvégzi a magasabb kockázati szintnek megfelelő ügyfél-átvilágítást, ha az ügyfél vonatkozásában eltérő kockázati szintre vonatkozó adat került beszerzésre a tényleges tulajdonosi nyilatkozat, a kiemelt közszereplői nyilatkozat, vagy a monitoring tevékenység során.</w:t>
      </w:r>
    </w:p>
    <w:p w14:paraId="423ED720"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a Szabályzatban rögzített feltételeknek megfelelő </w:t>
      </w:r>
      <w:r w:rsidRPr="005450EA">
        <w:rPr>
          <w:rFonts w:ascii="Times New Roman" w:hAnsi="Times New Roman" w:cs="Times New Roman"/>
          <w:b/>
          <w:sz w:val="24"/>
          <w:szCs w:val="24"/>
        </w:rPr>
        <w:t>alacsony kockázatú esetekben</w:t>
      </w:r>
      <w:r w:rsidRPr="005450EA">
        <w:rPr>
          <w:rFonts w:ascii="Times New Roman" w:hAnsi="Times New Roman" w:cs="Times New Roman"/>
          <w:sz w:val="24"/>
          <w:szCs w:val="24"/>
        </w:rPr>
        <w:t xml:space="preserve"> az alábbi ügyfél-átvilágítási intézkedéseket végzi:</w:t>
      </w:r>
    </w:p>
    <w:p w14:paraId="7FCFCE9F"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lastRenderedPageBreak/>
        <w:t xml:space="preserve">Az alacsony kockázati kategória alkalmazását a Szabályzatban meghatározott ténylegesen fennálló feltétellel kell igazolni. </w:t>
      </w:r>
    </w:p>
    <w:p w14:paraId="5D7AAC79" w14:textId="77777777" w:rsidR="00F953FD" w:rsidRDefault="00F953FD" w:rsidP="00853ED1">
      <w:pPr>
        <w:pStyle w:val="Cmsor3"/>
        <w:numPr>
          <w:ilvl w:val="0"/>
          <w:numId w:val="39"/>
        </w:numPr>
        <w:ind w:left="567" w:hanging="425"/>
      </w:pPr>
      <w:bookmarkStart w:id="69" w:name="_Toc172282410"/>
      <w:bookmarkStart w:id="70" w:name="_Hlk157765101"/>
      <w:bookmarkStart w:id="71" w:name="_Toc157082658"/>
      <w:r w:rsidRPr="005450EA">
        <w:t>Fokozott ügyfél-átvilágítás</w:t>
      </w:r>
      <w:bookmarkEnd w:id="69"/>
    </w:p>
    <w:bookmarkEnd w:id="70"/>
    <w:p w14:paraId="463788E1" w14:textId="77777777" w:rsidR="00F953FD" w:rsidRPr="009219A9" w:rsidRDefault="00F953FD" w:rsidP="00F953FD">
      <w:pPr>
        <w:pStyle w:val="Nincstrkz"/>
        <w:spacing w:after="120"/>
        <w:jc w:val="both"/>
        <w:rPr>
          <w:b/>
          <w:bCs/>
        </w:rPr>
      </w:pPr>
      <w:r w:rsidRPr="009219A9">
        <w:rPr>
          <w:b/>
          <w:bCs/>
        </w:rPr>
        <w:t>Fokozott ügyfél-átvilágítást a Szolgáltató akkor alkalmaz, ha az ügyfél magas kockázatú:</w:t>
      </w:r>
      <w:bookmarkEnd w:id="71"/>
    </w:p>
    <w:p w14:paraId="5B8B014B" w14:textId="77777777" w:rsidR="00F953FD" w:rsidRPr="008064BC" w:rsidRDefault="00F953FD" w:rsidP="00F953FD">
      <w:p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felsorolt, fokozott ügyfél-átvilágítás </w:t>
      </w:r>
      <w:r w:rsidRPr="008064BC">
        <w:rPr>
          <w:rFonts w:ascii="Times New Roman" w:hAnsi="Times New Roman" w:cs="Times New Roman"/>
          <w:bCs/>
          <w:sz w:val="24"/>
          <w:szCs w:val="24"/>
        </w:rPr>
        <w:t>végrehajtását igénylő esetekben a Szolgáltató az általános intézkedéseken felül köteles az alábbi intézkedéseket végrehajtani:</w:t>
      </w:r>
    </w:p>
    <w:p w14:paraId="7EBD871D" w14:textId="77777777" w:rsidR="00F953FD" w:rsidRPr="005450EA" w:rsidRDefault="00F953FD" w:rsidP="00853ED1">
      <w:pPr>
        <w:numPr>
          <w:ilvl w:val="0"/>
          <w:numId w:val="16"/>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üzleti kapcsolat létesítésére kizárólag a Szolgáltató a Szabályzatában meghatározott </w:t>
      </w:r>
      <w:r w:rsidRPr="00853ED1">
        <w:rPr>
          <w:rFonts w:ascii="Times New Roman" w:hAnsi="Times New Roman" w:cs="Times New Roman"/>
          <w:bCs/>
          <w:sz w:val="24"/>
          <w:szCs w:val="24"/>
        </w:rPr>
        <w:t xml:space="preserve">kijelölt felelős vezetője </w:t>
      </w:r>
      <w:r w:rsidRPr="005450EA">
        <w:rPr>
          <w:rFonts w:ascii="Times New Roman" w:hAnsi="Times New Roman" w:cs="Times New Roman"/>
          <w:bCs/>
          <w:sz w:val="24"/>
          <w:szCs w:val="24"/>
        </w:rPr>
        <w:t>jóváhagyását követően kerül sor;</w:t>
      </w:r>
    </w:p>
    <w:p w14:paraId="47F560D1" w14:textId="77777777" w:rsidR="00F953FD" w:rsidRPr="005450EA" w:rsidRDefault="00F953FD" w:rsidP="00853ED1">
      <w:pPr>
        <w:numPr>
          <w:ilvl w:val="0"/>
          <w:numId w:val="16"/>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üzleti kapcsolat folyamatos figyelemmel kísérését a Szabályzatában meghatározott megerősített eljárásban hajtja végre; </w:t>
      </w:r>
    </w:p>
    <w:p w14:paraId="2B900061" w14:textId="77777777" w:rsidR="00F953FD" w:rsidRPr="005450EA" w:rsidRDefault="00F953FD" w:rsidP="00853ED1">
      <w:pPr>
        <w:numPr>
          <w:ilvl w:val="0"/>
          <w:numId w:val="16"/>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stratégiai hiányosságokkal rendelkező, kiemelt kockázatot jelentő harmadik országból származó tényleges tulajdonos(ok), illetve a</w:t>
      </w:r>
      <w:r w:rsidRPr="005450EA">
        <w:rPr>
          <w:rFonts w:ascii="Times New Roman" w:hAnsi="Times New Roman" w:cs="Times New Roman"/>
          <w:sz w:val="24"/>
          <w:szCs w:val="24"/>
        </w:rPr>
        <w:t xml:space="preserve"> </w:t>
      </w:r>
      <w:r w:rsidRPr="005450EA">
        <w:rPr>
          <w:rFonts w:ascii="Times New Roman" w:hAnsi="Times New Roman" w:cs="Times New Roman"/>
          <w:bCs/>
          <w:sz w:val="24"/>
          <w:szCs w:val="24"/>
        </w:rPr>
        <w:t xml:space="preserve">kiemelt közszereplő, vagy kiemelt közszereplő közeli hozzátartozója, vagy kiemelt közszereplővel közeli kapcsolatban álló személy vonatkozásában a Szolgáltató köteles a pénzeszköz </w:t>
      </w:r>
      <w:r>
        <w:rPr>
          <w:rFonts w:ascii="Times New Roman" w:hAnsi="Times New Roman" w:cs="Times New Roman"/>
          <w:bCs/>
          <w:sz w:val="24"/>
          <w:szCs w:val="24"/>
        </w:rPr>
        <w:t>és</w:t>
      </w:r>
      <w:r w:rsidRPr="005450EA">
        <w:rPr>
          <w:rFonts w:ascii="Times New Roman" w:hAnsi="Times New Roman" w:cs="Times New Roman"/>
          <w:bCs/>
          <w:sz w:val="24"/>
          <w:szCs w:val="24"/>
        </w:rPr>
        <w:t xml:space="preserve"> vagyon forrására vonatkozó információkat rögzíteni;</w:t>
      </w:r>
    </w:p>
    <w:p w14:paraId="4E6B4388" w14:textId="77777777" w:rsidR="00F953FD" w:rsidRPr="005450EA" w:rsidRDefault="00F953FD" w:rsidP="00F953FD">
      <w:pPr>
        <w:spacing w:before="120" w:after="120"/>
        <w:ind w:left="567" w:hanging="283"/>
        <w:jc w:val="both"/>
        <w:rPr>
          <w:rFonts w:ascii="Times New Roman" w:hAnsi="Times New Roman" w:cs="Times New Roman"/>
          <w:bCs/>
          <w:sz w:val="24"/>
          <w:szCs w:val="24"/>
        </w:rPr>
      </w:pPr>
      <w:r w:rsidRPr="005450EA">
        <w:rPr>
          <w:rFonts w:ascii="Times New Roman" w:hAnsi="Times New Roman" w:cs="Times New Roman"/>
          <w:bCs/>
          <w:sz w:val="24"/>
          <w:szCs w:val="24"/>
        </w:rPr>
        <w:t>fentieken túl:</w:t>
      </w:r>
    </w:p>
    <w:p w14:paraId="040A9E63" w14:textId="77777777" w:rsidR="00F953FD" w:rsidRPr="008064BC" w:rsidRDefault="00F953FD" w:rsidP="00853ED1">
      <w:pPr>
        <w:numPr>
          <w:ilvl w:val="0"/>
          <w:numId w:val="16"/>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beszerezheti az ügyfél és a tényleges tulajdonos pénzeszközei és vagyona forrására vonatkozó információkat</w:t>
      </w:r>
      <w:r w:rsidRPr="008064BC">
        <w:rPr>
          <w:rFonts w:ascii="Times New Roman" w:hAnsi="Times New Roman" w:cs="Times New Roman"/>
          <w:bCs/>
          <w:sz w:val="24"/>
          <w:szCs w:val="24"/>
        </w:rPr>
        <w:t xml:space="preserve">; </w:t>
      </w:r>
      <w:r w:rsidRPr="008064BC">
        <w:rPr>
          <w:rFonts w:ascii="Times New Roman" w:hAnsi="Times New Roman" w:cs="Times New Roman"/>
          <w:b/>
          <w:sz w:val="24"/>
          <w:szCs w:val="24"/>
          <w:u w:val="single"/>
        </w:rPr>
        <w:t>DE</w:t>
      </w:r>
      <w:r w:rsidRPr="008064BC">
        <w:rPr>
          <w:rFonts w:ascii="Times New Roman" w:hAnsi="Times New Roman" w:cs="Times New Roman"/>
          <w:bCs/>
          <w:sz w:val="24"/>
          <w:szCs w:val="24"/>
        </w:rPr>
        <w:t xml:space="preserve">: Ha az ügyletben releváns pénzeszköz van a III. fejezet B. 10. d) pontnak megfelelően köteles beszerezni azokat. </w:t>
      </w:r>
    </w:p>
    <w:p w14:paraId="266AF79C" w14:textId="77777777" w:rsidR="00F953FD" w:rsidRPr="005450EA" w:rsidRDefault="00F953FD" w:rsidP="00853ED1">
      <w:pPr>
        <w:numPr>
          <w:ilvl w:val="0"/>
          <w:numId w:val="16"/>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a tényleges tulajdonos vonatkozásában elvégezheti személyesen, előzetesen auditált elektronikus hírközlő eszköz útján vagy hiteles másolat kiállítására jogosult hatóság közreműködésével a személyazonossági igazoló ellenőrzésre irányuló intézkedéseket;</w:t>
      </w:r>
    </w:p>
    <w:p w14:paraId="70A9E5A0" w14:textId="77777777" w:rsidR="00F953FD" w:rsidRPr="005450EA" w:rsidRDefault="00F953FD" w:rsidP="00853ED1">
      <w:pPr>
        <w:numPr>
          <w:ilvl w:val="0"/>
          <w:numId w:val="16"/>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 17. § (1) bekezdés szerinti távoli ügyfél-átvilágítás esetében kéri a személyazonosság igazoló ellenőrzése érdekében megkövetelendő okiratok hiteles másolatát. Az okirat hiteles másolata abban az esetben fogadható el az azonosítás és a személyazonosság igazoló ellenőrzése teljesítéséhez, ha</w:t>
      </w:r>
    </w:p>
    <w:p w14:paraId="40DB0FAE" w14:textId="77777777" w:rsidR="00F953FD" w:rsidRPr="005450EA" w:rsidRDefault="00F953FD" w:rsidP="00853ED1">
      <w:pPr>
        <w:numPr>
          <w:ilvl w:val="0"/>
          <w:numId w:val="26"/>
        </w:numPr>
        <w:ind w:left="851" w:hanging="284"/>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azt </w:t>
      </w:r>
      <w:proofErr w:type="gramStart"/>
      <w:r w:rsidRPr="005450EA">
        <w:rPr>
          <w:rFonts w:ascii="Times New Roman" w:hAnsi="Times New Roman" w:cs="Times New Roman"/>
          <w:bCs/>
          <w:sz w:val="24"/>
          <w:szCs w:val="24"/>
        </w:rPr>
        <w:t>közjegyző,</w:t>
      </w:r>
      <w:proofErr w:type="gramEnd"/>
      <w:r w:rsidRPr="005450EA">
        <w:rPr>
          <w:rFonts w:ascii="Times New Roman" w:hAnsi="Times New Roman" w:cs="Times New Roman"/>
          <w:bCs/>
          <w:sz w:val="24"/>
          <w:szCs w:val="24"/>
        </w:rPr>
        <w:t xml:space="preserve"> vagy magyar külképviseleti hatóság a másolat hitelesítésének tanúsítására vonatkozó szabályai szerint hitelesítette, vagy</w:t>
      </w:r>
    </w:p>
    <w:p w14:paraId="2EF5570F" w14:textId="77777777" w:rsidR="00F953FD" w:rsidRPr="005450EA" w:rsidRDefault="00F953FD" w:rsidP="00853ED1">
      <w:pPr>
        <w:numPr>
          <w:ilvl w:val="0"/>
          <w:numId w:val="26"/>
        </w:numPr>
        <w:ind w:left="851" w:hanging="284"/>
        <w:jc w:val="both"/>
        <w:rPr>
          <w:rFonts w:ascii="Times New Roman" w:hAnsi="Times New Roman" w:cs="Times New Roman"/>
          <w:bCs/>
          <w:sz w:val="24"/>
          <w:szCs w:val="24"/>
        </w:rPr>
      </w:pPr>
      <w:r w:rsidRPr="005450EA">
        <w:rPr>
          <w:rFonts w:ascii="Times New Roman" w:hAnsi="Times New Roman" w:cs="Times New Roman"/>
          <w:bCs/>
          <w:sz w:val="24"/>
          <w:szCs w:val="24"/>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1519B3EB" w14:textId="77777777" w:rsidR="00F953FD" w:rsidRPr="005450EA" w:rsidRDefault="00F953FD" w:rsidP="00853ED1">
      <w:pPr>
        <w:pStyle w:val="Cmsor3"/>
        <w:numPr>
          <w:ilvl w:val="0"/>
          <w:numId w:val="39"/>
        </w:numPr>
        <w:ind w:left="567" w:hanging="425"/>
      </w:pPr>
      <w:bookmarkStart w:id="72" w:name="_Toc157082659"/>
      <w:bookmarkStart w:id="73" w:name="_Toc172282411"/>
      <w:bookmarkStart w:id="74" w:name="_Hlk157765153"/>
      <w:r w:rsidRPr="005450EA">
        <w:t>Speciális ügyfél-átvilágítás</w:t>
      </w:r>
      <w:bookmarkEnd w:id="72"/>
      <w:bookmarkEnd w:id="73"/>
    </w:p>
    <w:bookmarkEnd w:id="74"/>
    <w:p w14:paraId="1617ED34"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Olyan összetett üzleti kapcsolatok létesítése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 </w:t>
      </w:r>
    </w:p>
    <w:p w14:paraId="2EF3AB86"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legmagasabb kockázati kategóriába tartozó ügyfél besorolása határozza meg az üzleti kapcsolat kockázati szintjét. </w:t>
      </w:r>
    </w:p>
    <w:p w14:paraId="55080008"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Például: a saját tulajdonú ingatlan üzletszerű adásvétele tevékenységet folytató szolgáltató (a továbbiakban: Eladó) a tulajdonában lévő nagy értékű ingatlant két, élettársi közösségben lévő természetes személy vevő részére értékesíti úgy, hogy a vételárba beszámít a vevők külön tulajdonában lévő két kis értékű ingatlant is. A vevők közül az egyik magyar állampolgár, aki az Eladó távoli ismerőse, a másik vevő jemeni állampolgár.</w:t>
      </w:r>
    </w:p>
    <w:p w14:paraId="2EF61045" w14:textId="77777777" w:rsidR="00F953FD" w:rsidRPr="005450EA" w:rsidRDefault="00F953FD" w:rsidP="00F953FD">
      <w:pPr>
        <w:widowControl/>
        <w:autoSpaceDE/>
        <w:autoSpaceDN/>
        <w:adjustRightInd/>
        <w:rPr>
          <w:rFonts w:ascii="Times New Roman" w:hAnsi="Times New Roman" w:cs="Times New Roman"/>
          <w:sz w:val="24"/>
          <w:szCs w:val="24"/>
        </w:rPr>
      </w:pPr>
      <w:r w:rsidRPr="005450EA">
        <w:rPr>
          <w:rFonts w:ascii="Times New Roman" w:hAnsi="Times New Roman" w:cs="Times New Roman"/>
          <w:sz w:val="24"/>
          <w:szCs w:val="24"/>
        </w:rPr>
        <w:lastRenderedPageBreak/>
        <w:t>Mivel a jemeni állampolgár vevő stratégiailag hiányos, kiemelt kockázatot jelentő harmadik ország állampolgára, ezért az üzleti kapcsolatot magas kockázatúnak kell besorolni és a vevők vonatkozásában fokozott ügyfél-átvilágítást kell elvégezni.</w:t>
      </w:r>
    </w:p>
    <w:p w14:paraId="30DAE6FB" w14:textId="77777777" w:rsidR="00F953FD" w:rsidRPr="005450EA" w:rsidRDefault="00F953FD" w:rsidP="00F953FD">
      <w:pPr>
        <w:pStyle w:val="Cmsor2"/>
        <w:rPr>
          <w:rFonts w:cs="Times New Roman"/>
          <w:sz w:val="24"/>
          <w:szCs w:val="24"/>
        </w:rPr>
      </w:pPr>
      <w:bookmarkStart w:id="75" w:name="_Toc157082660"/>
      <w:bookmarkStart w:id="76" w:name="_Toc172282412"/>
      <w:r w:rsidRPr="005450EA">
        <w:rPr>
          <w:rFonts w:cs="Times New Roman"/>
          <w:sz w:val="24"/>
          <w:szCs w:val="24"/>
        </w:rPr>
        <w:t>Más szolgáltató által végzett ügyfél-átvilágítási intézkedések eredménye elfogadásának belső eljárási rendje</w:t>
      </w:r>
      <w:bookmarkEnd w:id="75"/>
      <w:bookmarkEnd w:id="76"/>
    </w:p>
    <w:p w14:paraId="58DC02B3" w14:textId="77777777" w:rsidR="00F953FD" w:rsidRPr="005450EA" w:rsidRDefault="00F953FD" w:rsidP="00F953FD">
      <w:pPr>
        <w:spacing w:after="120"/>
        <w:ind w:right="85"/>
        <w:jc w:val="both"/>
        <w:rPr>
          <w:rFonts w:ascii="Times New Roman" w:hAnsi="Times New Roman" w:cs="Times New Roman"/>
          <w:sz w:val="24"/>
          <w:szCs w:val="24"/>
        </w:rPr>
      </w:pPr>
      <w:r w:rsidRPr="005450EA">
        <w:rPr>
          <w:rFonts w:ascii="Times New Roman" w:hAnsi="Times New Roman" w:cs="Times New Roman"/>
          <w:sz w:val="24"/>
          <w:szCs w:val="24"/>
        </w:rPr>
        <w:t>A Szolgáltató – saját felelősségére – jogosult elfogadni bármely más szolgáltató által elvégzett ügyfél-átvilágítás során rögzített adatokat ügyfél-átvilágítás céljából, ha a másik szolgáltató:</w:t>
      </w:r>
    </w:p>
    <w:p w14:paraId="0B606CDD" w14:textId="77777777" w:rsidR="00F953FD" w:rsidRPr="005450EA" w:rsidRDefault="00F953FD" w:rsidP="00853ED1">
      <w:pPr>
        <w:numPr>
          <w:ilvl w:val="0"/>
          <w:numId w:val="17"/>
        </w:numPr>
        <w:spacing w:after="20"/>
        <w:ind w:left="568" w:right="84"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Magyarország területén vagy az Európai Unió más tagállamában székhellyel, </w:t>
      </w:r>
      <w:proofErr w:type="gramStart"/>
      <w:r w:rsidRPr="005450EA">
        <w:rPr>
          <w:rFonts w:ascii="Times New Roman" w:hAnsi="Times New Roman" w:cs="Times New Roman"/>
          <w:sz w:val="24"/>
          <w:szCs w:val="24"/>
        </w:rPr>
        <w:t>fiókteleppel,</w:t>
      </w:r>
      <w:proofErr w:type="gramEnd"/>
      <w:r w:rsidRPr="005450EA">
        <w:rPr>
          <w:rFonts w:ascii="Times New Roman" w:hAnsi="Times New Roman" w:cs="Times New Roman"/>
          <w:sz w:val="24"/>
          <w:szCs w:val="24"/>
        </w:rPr>
        <w:t xml:space="preserve"> vagy telephellyel rendelkezik, vagy</w:t>
      </w:r>
    </w:p>
    <w:p w14:paraId="0D3D19FA" w14:textId="77777777" w:rsidR="00F953FD" w:rsidRPr="005450EA" w:rsidRDefault="00F953FD" w:rsidP="00853ED1">
      <w:pPr>
        <w:numPr>
          <w:ilvl w:val="0"/>
          <w:numId w:val="17"/>
        </w:numPr>
        <w:spacing w:after="240"/>
        <w:ind w:left="568" w:right="85"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nem felel meg az előző pontban leírtaknak, de 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 xml:space="preserve">ben meghatározott ügyfél-átvilágítási és nyilvántartási követelményeket alkalmaz és van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.-ben meghatározottakhoz hasonló felügyeleti szerve, vagy székhelye, </w:t>
      </w:r>
      <w:proofErr w:type="spellStart"/>
      <w:r w:rsidRPr="005450EA">
        <w:rPr>
          <w:rFonts w:ascii="Times New Roman" w:hAnsi="Times New Roman" w:cs="Times New Roman"/>
          <w:sz w:val="24"/>
          <w:szCs w:val="24"/>
        </w:rPr>
        <w:t>fióktelepe</w:t>
      </w:r>
      <w:proofErr w:type="spellEnd"/>
      <w:r w:rsidRPr="005450EA">
        <w:rPr>
          <w:rFonts w:ascii="Times New Roman" w:hAnsi="Times New Roman" w:cs="Times New Roman"/>
          <w:sz w:val="24"/>
          <w:szCs w:val="24"/>
        </w:rPr>
        <w:t xml:space="preserve">, telephelye olyan harmadik országban van, amely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.-ben meghatározottakkal egyenértékű követelményeket ír elő.</w:t>
      </w:r>
    </w:p>
    <w:p w14:paraId="7C1A4E6E" w14:textId="77777777" w:rsidR="00F953FD" w:rsidRPr="005450EA" w:rsidRDefault="00F953FD" w:rsidP="00F953FD">
      <w:pPr>
        <w:spacing w:after="240"/>
        <w:ind w:right="85"/>
        <w:jc w:val="both"/>
        <w:rPr>
          <w:rFonts w:ascii="Times New Roman" w:hAnsi="Times New Roman" w:cs="Times New Roman"/>
          <w:sz w:val="24"/>
          <w:szCs w:val="24"/>
        </w:rPr>
      </w:pPr>
      <w:r w:rsidRPr="005450EA">
        <w:rPr>
          <w:rFonts w:ascii="Times New Roman" w:hAnsi="Times New Roman" w:cs="Times New Roman"/>
          <w:sz w:val="24"/>
          <w:szCs w:val="24"/>
        </w:rPr>
        <w:t xml:space="preserve">Az ügyfél-átvilágítás eredménye elfogadásának nem jelenti akadályát, ha a követelmények alapját képező okiratok és adatok köre nem egyezik meg 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 xml:space="preserve">ben meghatározottakkal. Ugyanakkor 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 xml:space="preserve">ben előírt, hiányzó adatokat az ügyfél-átvilágítás eredményét elfogadó szolgáltató köteles pótolni. </w:t>
      </w:r>
    </w:p>
    <w:p w14:paraId="183FBE29" w14:textId="77777777" w:rsidR="00F953FD" w:rsidRPr="005450EA" w:rsidRDefault="00F953FD" w:rsidP="00F953FD">
      <w:pPr>
        <w:spacing w:after="240"/>
        <w:ind w:right="85"/>
        <w:jc w:val="both"/>
        <w:rPr>
          <w:rFonts w:ascii="Times New Roman" w:hAnsi="Times New Roman" w:cs="Times New Roman"/>
          <w:sz w:val="24"/>
          <w:szCs w:val="24"/>
        </w:rPr>
      </w:pPr>
      <w:r w:rsidRPr="005450EA">
        <w:rPr>
          <w:rFonts w:ascii="Times New Roman" w:hAnsi="Times New Roman" w:cs="Times New Roman"/>
          <w:sz w:val="24"/>
          <w:szCs w:val="24"/>
        </w:rPr>
        <w:t xml:space="preserve">Nem fogadható el az olyan országban végzett ügyfél-átvilágítás eredménye, amely stratégiai hiányosságokkal rendelkező, kiemelt kockázatot jelentő harmadik országnak minősül. (Kivételt képez ez alól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62. §-ban meghatározott csoportszintű politika szerinti eljárás.) </w:t>
      </w:r>
    </w:p>
    <w:p w14:paraId="606EE975" w14:textId="77777777" w:rsidR="00F953FD" w:rsidRPr="005450EA" w:rsidRDefault="00F953FD" w:rsidP="00F953FD">
      <w:pPr>
        <w:spacing w:after="240"/>
        <w:ind w:right="85"/>
        <w:jc w:val="both"/>
        <w:rPr>
          <w:rFonts w:ascii="Times New Roman" w:hAnsi="Times New Roman" w:cs="Times New Roman"/>
          <w:sz w:val="24"/>
          <w:szCs w:val="24"/>
        </w:rPr>
      </w:pPr>
      <w:r w:rsidRPr="005450EA">
        <w:rPr>
          <w:rFonts w:ascii="Times New Roman" w:hAnsi="Times New Roman" w:cs="Times New Roman"/>
          <w:sz w:val="24"/>
          <w:szCs w:val="24"/>
        </w:rPr>
        <w:t xml:space="preserve">Az ügyfél-átvilágítás során rögzített adatokat bármely szolgáltató </w:t>
      </w:r>
      <w:r w:rsidRPr="005450EA">
        <w:rPr>
          <w:rFonts w:ascii="Times New Roman" w:hAnsi="Times New Roman" w:cs="Times New Roman"/>
          <w:b/>
          <w:sz w:val="24"/>
          <w:szCs w:val="24"/>
        </w:rPr>
        <w:t>csak az ügyfele kifejezett hozzájárulása esetén</w:t>
      </w:r>
      <w:r w:rsidRPr="005450EA">
        <w:rPr>
          <w:rFonts w:ascii="Times New Roman" w:hAnsi="Times New Roman" w:cs="Times New Roman"/>
          <w:sz w:val="24"/>
          <w:szCs w:val="24"/>
        </w:rPr>
        <w:t xml:space="preserve"> adhatja át más szolgáltató részére. </w:t>
      </w:r>
    </w:p>
    <w:p w14:paraId="19FF210C" w14:textId="77777777" w:rsidR="00F953FD" w:rsidRPr="005450EA" w:rsidRDefault="00F953FD" w:rsidP="00F953FD">
      <w:pPr>
        <w:spacing w:after="240"/>
        <w:ind w:right="85"/>
        <w:jc w:val="both"/>
        <w:rPr>
          <w:rFonts w:ascii="Times New Roman" w:hAnsi="Times New Roman" w:cs="Times New Roman"/>
          <w:sz w:val="24"/>
          <w:szCs w:val="24"/>
        </w:rPr>
      </w:pPr>
      <w:r w:rsidRPr="005450EA">
        <w:rPr>
          <w:rFonts w:ascii="Times New Roman" w:hAnsi="Times New Roman" w:cs="Times New Roman"/>
          <w:sz w:val="24"/>
          <w:szCs w:val="24"/>
        </w:rPr>
        <w:t xml:space="preserve">Az adatokat átadó és az adatokat elfogadó szolgáltató megállapodását követően az adatokat átadó szolgáltató az adatokat és a személyazonosság igazoló ellenőrzése érdekében készített okirat másolatokat haladéktalanul átadja az adatokat elfogadó szolgáltató részére annak </w:t>
      </w:r>
      <w:r w:rsidRPr="005450EA">
        <w:rPr>
          <w:rFonts w:ascii="Times New Roman" w:hAnsi="Times New Roman" w:cs="Times New Roman"/>
          <w:b/>
          <w:sz w:val="24"/>
          <w:szCs w:val="24"/>
        </w:rPr>
        <w:t xml:space="preserve">írásbeli </w:t>
      </w:r>
      <w:r w:rsidRPr="005450EA">
        <w:rPr>
          <w:rFonts w:ascii="Times New Roman" w:hAnsi="Times New Roman" w:cs="Times New Roman"/>
          <w:sz w:val="24"/>
          <w:szCs w:val="24"/>
        </w:rPr>
        <w:t xml:space="preserve">kérése alapján. </w:t>
      </w:r>
    </w:p>
    <w:p w14:paraId="6BA38048" w14:textId="77777777" w:rsidR="00F953FD" w:rsidRPr="005450EA" w:rsidRDefault="00F953FD" w:rsidP="00F953FD">
      <w:pPr>
        <w:spacing w:after="120"/>
        <w:ind w:right="85"/>
        <w:jc w:val="both"/>
        <w:rPr>
          <w:rFonts w:ascii="Times New Roman" w:hAnsi="Times New Roman" w:cs="Times New Roman"/>
          <w:sz w:val="24"/>
          <w:szCs w:val="24"/>
        </w:rPr>
      </w:pPr>
      <w:r w:rsidRPr="005450EA">
        <w:rPr>
          <w:rFonts w:ascii="Times New Roman" w:hAnsi="Times New Roman" w:cs="Times New Roman"/>
          <w:sz w:val="24"/>
          <w:szCs w:val="24"/>
        </w:rPr>
        <w:t>Kiszervezett tevékenység esetében a szerződéses jogviszonyon alapuló kiszervezés és ügynöki tevékenységet végző az e fejezetben tárgyaltak szempontjából a Szolgáltató részének minősülnek.</w:t>
      </w:r>
    </w:p>
    <w:p w14:paraId="7A7D2976" w14:textId="77777777" w:rsidR="00F953FD" w:rsidRPr="005426B8" w:rsidRDefault="00F953FD" w:rsidP="00F953FD">
      <w:pPr>
        <w:ind w:right="84"/>
        <w:jc w:val="both"/>
        <w:rPr>
          <w:rFonts w:ascii="Times New Roman" w:hAnsi="Times New Roman" w:cs="Times New Roman"/>
          <w:b/>
          <w:sz w:val="24"/>
          <w:szCs w:val="24"/>
          <w:u w:val="single"/>
        </w:rPr>
      </w:pPr>
      <w:r w:rsidRPr="005426B8">
        <w:rPr>
          <w:rFonts w:ascii="Times New Roman" w:hAnsi="Times New Roman" w:cs="Times New Roman"/>
          <w:b/>
          <w:sz w:val="24"/>
          <w:szCs w:val="24"/>
          <w:u w:val="single"/>
        </w:rPr>
        <w:t xml:space="preserve">A szolgáltató az üzleti kapcsolat létesítésével kapcsolatos döntést nem szervezheti ki. </w:t>
      </w:r>
    </w:p>
    <w:p w14:paraId="2EAC95DF" w14:textId="77777777" w:rsidR="00F953FD" w:rsidRPr="005426B8" w:rsidRDefault="00F953FD" w:rsidP="00F953FD">
      <w:pPr>
        <w:ind w:right="84"/>
        <w:jc w:val="both"/>
        <w:rPr>
          <w:rFonts w:ascii="Times New Roman" w:hAnsi="Times New Roman" w:cs="Times New Roman"/>
          <w:sz w:val="24"/>
          <w:szCs w:val="24"/>
        </w:rPr>
      </w:pPr>
      <w:r w:rsidRPr="005426B8">
        <w:rPr>
          <w:rFonts w:ascii="Times New Roman" w:hAnsi="Times New Roman" w:cs="Times New Roman"/>
          <w:sz w:val="24"/>
          <w:szCs w:val="24"/>
        </w:rPr>
        <w:t>(E rendelkezés végrehajtása során figyelembe kell venni, hogy a Szolgáltató rendelkezik-e döntésre jogosult természetes személlyel.)</w:t>
      </w:r>
    </w:p>
    <w:p w14:paraId="2DFE452F" w14:textId="77777777" w:rsidR="00F953FD" w:rsidRPr="005450EA" w:rsidRDefault="00F953FD" w:rsidP="00F953FD">
      <w:pPr>
        <w:pStyle w:val="Cmsor2"/>
        <w:rPr>
          <w:rFonts w:cs="Times New Roman"/>
          <w:sz w:val="24"/>
          <w:szCs w:val="24"/>
        </w:rPr>
      </w:pPr>
      <w:bookmarkStart w:id="77" w:name="_Toc157082661"/>
      <w:bookmarkStart w:id="78" w:name="_Toc172282413"/>
      <w:r w:rsidRPr="005450EA">
        <w:rPr>
          <w:rFonts w:cs="Times New Roman"/>
          <w:sz w:val="24"/>
          <w:szCs w:val="24"/>
        </w:rPr>
        <w:t>Ügyfél-átvilágítás során alkalmazandó eljárási, magatartási normák</w:t>
      </w:r>
      <w:bookmarkEnd w:id="77"/>
      <w:bookmarkEnd w:id="78"/>
      <w:r w:rsidRPr="005450EA">
        <w:rPr>
          <w:rFonts w:cs="Times New Roman"/>
          <w:sz w:val="24"/>
          <w:szCs w:val="24"/>
        </w:rPr>
        <w:t xml:space="preserve"> </w:t>
      </w:r>
    </w:p>
    <w:p w14:paraId="0EB0E642" w14:textId="77777777" w:rsidR="00F953FD" w:rsidRPr="005450EA" w:rsidRDefault="00F953FD" w:rsidP="00F953FD">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A Szabályzat III. fejezetének B. pontjában szereplő ügyfél-átvilágítási intézkedéseket az üzleti kapcsolat létesítésekor, illetve folyamatosan az üzleti kapcsolat fennállása alatt kell elvégeznie a Szolgáltatónál az erre a feladatra kijelölt</w:t>
      </w:r>
      <w:r w:rsidRPr="00853ED1">
        <w:rPr>
          <w:rFonts w:ascii="Times New Roman" w:hAnsi="Times New Roman" w:cs="Times New Roman"/>
          <w:bCs/>
          <w:sz w:val="24"/>
          <w:szCs w:val="24"/>
        </w:rPr>
        <w:t xml:space="preserve"> felelős </w:t>
      </w:r>
      <w:r w:rsidRPr="005450EA">
        <w:rPr>
          <w:rFonts w:ascii="Times New Roman" w:hAnsi="Times New Roman" w:cs="Times New Roman"/>
          <w:bCs/>
          <w:sz w:val="24"/>
          <w:szCs w:val="24"/>
        </w:rPr>
        <w:t xml:space="preserve">vezetőnek vagy foglalkoztatottnak. </w:t>
      </w:r>
    </w:p>
    <w:p w14:paraId="337E1EB6" w14:textId="77777777" w:rsidR="00F953FD" w:rsidRPr="005450EA" w:rsidRDefault="00F953FD" w:rsidP="00F953FD">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ügyfél-adatok beszerzése már az üzleti kapcsolat létrejötte előtt a leendő ügyfél képviselőjével folytatott előzetes beszélgetés során kezdetét veszi. A Szolgáltató képviselője már ebben a kezdeti szakaszban megtudja az ügyfél szervezet és a képviselője nevét. Ezek az információk már elegendőek a meghiúsult (megkísérelt) üzleti kapcsolat során tapasztalt </w:t>
      </w:r>
      <w:r w:rsidRPr="005450EA">
        <w:rPr>
          <w:rFonts w:ascii="Times New Roman" w:hAnsi="Times New Roman" w:cs="Times New Roman"/>
          <w:bCs/>
          <w:sz w:val="24"/>
          <w:szCs w:val="24"/>
        </w:rPr>
        <w:lastRenderedPageBreak/>
        <w:t>bejelentésre okot adó körülmény alkalmával tett bejelentés esetén az ügyfél azonosításához.</w:t>
      </w:r>
    </w:p>
    <w:p w14:paraId="086CF075" w14:textId="77777777" w:rsidR="00F953FD" w:rsidRPr="005450EA" w:rsidRDefault="00F953FD" w:rsidP="00F953FD">
      <w:pPr>
        <w:widowControl/>
        <w:autoSpaceDE/>
        <w:autoSpaceDN/>
        <w:adjustRightInd/>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üzleti kapcsolat létesítésével egyidejűleg végrehajtott ügyfél-átvilágítási intézkedések elvégzése során a Szolgáltató képviselőjének törekednie kell arra, hogy a természetes személy ügyfélről, illetve az ügyfél szervezet vezetéséről, tulajdonosairól, tevékenységéről a lehető legtöbb információt beszerezze, amely alapján a kockázati kategóriába történő besorolást is el tudja végezni. </w:t>
      </w:r>
    </w:p>
    <w:p w14:paraId="56515ECB" w14:textId="77777777" w:rsidR="00F953FD" w:rsidRPr="005450EA" w:rsidRDefault="00F953FD" w:rsidP="00F953FD">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üzleti kapcsolat létesítésekor az ügyfél képviselőjét tájékoztatni kell, hogy a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 xml:space="preserve">. vonatkozó rendelkezései alapján történik az adatok felvétele és az okmányok másolása. Továbbá írásban fel kell hívni a figyelmét a rögzített adatokban bekövetkezett változások esetén történő – 5 munkanapon belüli – tájékoztatási kötelezettségére. </w:t>
      </w:r>
    </w:p>
    <w:p w14:paraId="0AAE649F" w14:textId="77777777" w:rsidR="00F953FD" w:rsidRPr="005450EA" w:rsidRDefault="00F953FD" w:rsidP="00F953FD">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okirat bemutatására. </w:t>
      </w:r>
    </w:p>
    <w:p w14:paraId="5F56D731" w14:textId="77777777" w:rsidR="00F953FD" w:rsidRPr="005450EA" w:rsidRDefault="00F953FD" w:rsidP="00F953FD">
      <w:pPr>
        <w:widowControl/>
        <w:autoSpaceDE/>
        <w:autoSpaceDN/>
        <w:adjustRightInd/>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ügyfél-szervezet azonosított tényleges tulajdonosai vonatkozásában – a Szabályzat későbbi fejezetében részletezett – a pénzügyi, vagyoni korlátozó intézkedésekkel kapcsolatos szűrést el kell végeznie a Szolgáltatónál erre kijelölt személynek. </w:t>
      </w:r>
    </w:p>
    <w:p w14:paraId="218A4BD1" w14:textId="77777777" w:rsidR="00F953FD" w:rsidRPr="005450EA" w:rsidRDefault="00F953FD" w:rsidP="00F953FD">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Az üzleti kapcsolat fennállása során törekedni kell az ügyfél tényleges tevékenységének megismerésére, a szokatlan körülmények hátterének feltérképezésére. Az üzleti kapcsolat során folytatott monitoring tevékenység következtében az ügyfél kockázati kategóriába sorolása megváltozhat.</w:t>
      </w:r>
    </w:p>
    <w:p w14:paraId="518B62AC" w14:textId="77777777" w:rsidR="00F953FD" w:rsidRDefault="00F953FD" w:rsidP="00F953FD">
      <w:pPr>
        <w:ind w:right="84"/>
        <w:jc w:val="both"/>
        <w:rPr>
          <w:rFonts w:ascii="Times New Roman" w:hAnsi="Times New Roman" w:cs="Times New Roman"/>
          <w:bCs/>
          <w:sz w:val="24"/>
          <w:szCs w:val="24"/>
        </w:rPr>
      </w:pPr>
      <w:r w:rsidRPr="005450EA">
        <w:rPr>
          <w:rFonts w:ascii="Times New Roman" w:hAnsi="Times New Roman" w:cs="Times New Roman"/>
          <w:bCs/>
          <w:sz w:val="24"/>
          <w:szCs w:val="24"/>
        </w:rPr>
        <w:t>Az ügyfél-átvilágítás során tapasztalt bejelentésre okot adó körülmény felmerülése esetén az ügyfél-átvilágítást végző személy a kijelölt személy részére bejelentést tesz az erre a célra rendszeresített – Szabályzat 4. számú mellékletben szereplő – adatlap kitöltésével és átadásával.</w:t>
      </w:r>
    </w:p>
    <w:p w14:paraId="6B5540D7" w14:textId="77777777" w:rsidR="00F953FD" w:rsidRDefault="00F953FD" w:rsidP="00F953FD">
      <w:pPr>
        <w:widowControl/>
        <w:autoSpaceDE/>
        <w:autoSpaceDN/>
        <w:adjustRightInd/>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14:paraId="40A56893" w14:textId="77777777" w:rsidR="00F953FD" w:rsidRPr="005450EA" w:rsidRDefault="00F953FD" w:rsidP="00F953FD">
      <w:pPr>
        <w:pStyle w:val="Cmsor2"/>
        <w:rPr>
          <w:rFonts w:cs="Times New Roman"/>
          <w:sz w:val="24"/>
          <w:szCs w:val="24"/>
        </w:rPr>
      </w:pPr>
      <w:bookmarkStart w:id="79" w:name="_Toc157082662"/>
      <w:bookmarkStart w:id="80" w:name="_Toc172282414"/>
      <w:r w:rsidRPr="005450EA">
        <w:rPr>
          <w:rFonts w:cs="Times New Roman"/>
          <w:sz w:val="24"/>
          <w:szCs w:val="24"/>
        </w:rPr>
        <w:lastRenderedPageBreak/>
        <w:t>Az ügyfél-átvilágítás Szolgáltatónál alkalmazott belső eljárási rendje</w:t>
      </w:r>
      <w:bookmarkEnd w:id="79"/>
      <w:bookmarkEnd w:id="80"/>
    </w:p>
    <w:p w14:paraId="24A99B9B" w14:textId="77777777" w:rsidR="00F953FD" w:rsidRPr="005450EA" w:rsidRDefault="00F953FD" w:rsidP="00F953FD">
      <w:pPr>
        <w:pStyle w:val="BodyText21"/>
        <w:spacing w:after="240"/>
        <w:rPr>
          <w:rFonts w:cs="Times New Roman"/>
          <w:sz w:val="24"/>
          <w:szCs w:val="24"/>
        </w:rPr>
      </w:pPr>
      <w:r w:rsidRPr="005450EA">
        <w:rPr>
          <w:rFonts w:cs="Times New Roman"/>
          <w:b/>
          <w:bCs/>
          <w:iCs/>
          <w:sz w:val="24"/>
          <w:szCs w:val="24"/>
        </w:rPr>
        <w:t>Az</w:t>
      </w:r>
      <w:r w:rsidRPr="005450EA">
        <w:rPr>
          <w:rFonts w:cs="Times New Roman"/>
          <w:b/>
          <w:bCs/>
          <w:sz w:val="24"/>
          <w:szCs w:val="24"/>
        </w:rPr>
        <w:t xml:space="preserve"> ügyfél azonosításának, az ügyfél kockázati szintbe történő besorolásának, a személyazonosság igazoló ellenőrzésének, a tényleges tulajdonos azonosításának, az üzleti kapcsolat célját és tervezett jellegét feltáró tevékenységnek, illetve az üzleti kapcsolat folyamatos figyelemmel kísérésének, - ennek során az ügyfél kockázati szintje ellenőrzésének és a kockázati szint változása esetén megteendő intézkedéseknek – valamint az üzleti kapcsolatra vonatkozó adatok, okiratok naprakészen tartásának (a továbbiakban együtt: ügyfél-átvilágítás) a Szolgáltatónál alkalmazott belső eljárási rendje: </w:t>
      </w:r>
    </w:p>
    <w:p w14:paraId="19C358BC" w14:textId="77777777" w:rsidR="00F953FD" w:rsidRPr="001B7A6C" w:rsidRDefault="00F953FD" w:rsidP="00F953FD">
      <w:pPr>
        <w:pStyle w:val="Lbjegyzetszveg"/>
        <w:keepLines w:val="0"/>
        <w:spacing w:after="120"/>
        <w:rPr>
          <w:rFonts w:cs="Times New Roman"/>
          <w:i/>
          <w:sz w:val="24"/>
          <w:szCs w:val="24"/>
        </w:rPr>
      </w:pPr>
      <w:r w:rsidRPr="001B7A6C">
        <w:rPr>
          <w:rFonts w:cs="Times New Roman"/>
          <w:i/>
          <w:sz w:val="24"/>
          <w:szCs w:val="24"/>
        </w:rPr>
        <w:t xml:space="preserve">Ki(k) (beosztás szerint) végzi(k) az adatok felvételét és az okiratok ellenőrzését, másolását? </w:t>
      </w:r>
    </w:p>
    <w:p w14:paraId="762FEC73" w14:textId="77777777" w:rsidR="00F953FD" w:rsidRPr="001B7A6C" w:rsidRDefault="00F953FD" w:rsidP="00F953FD">
      <w:pPr>
        <w:pStyle w:val="Lbjegyzetszveg"/>
        <w:keepLines w:val="0"/>
        <w:spacing w:after="120"/>
        <w:rPr>
          <w:rFonts w:cs="Times New Roman"/>
          <w:i/>
          <w:sz w:val="24"/>
          <w:szCs w:val="24"/>
        </w:rPr>
      </w:pPr>
      <w:r w:rsidRPr="001B7A6C">
        <w:rPr>
          <w:rFonts w:cs="Times New Roman"/>
          <w:i/>
          <w:sz w:val="24"/>
          <w:szCs w:val="24"/>
        </w:rPr>
        <w:t>………………………………………………………………………………………………………………</w:t>
      </w:r>
    </w:p>
    <w:p w14:paraId="278EF4E9" w14:textId="77777777" w:rsidR="00F953FD" w:rsidRPr="001B7A6C" w:rsidRDefault="00F953FD" w:rsidP="00F953FD">
      <w:pPr>
        <w:pStyle w:val="Lbjegyzetszveg"/>
        <w:keepLines w:val="0"/>
        <w:spacing w:after="120"/>
        <w:rPr>
          <w:rFonts w:cs="Times New Roman"/>
          <w:i/>
          <w:sz w:val="24"/>
          <w:szCs w:val="24"/>
        </w:rPr>
      </w:pPr>
      <w:r w:rsidRPr="001B7A6C">
        <w:rPr>
          <w:rFonts w:cs="Times New Roman"/>
          <w:i/>
          <w:sz w:val="24"/>
          <w:szCs w:val="24"/>
        </w:rPr>
        <w:t>Az adatok rögzítése milyen módon történik?</w:t>
      </w:r>
    </w:p>
    <w:p w14:paraId="32564F4F" w14:textId="77777777" w:rsidR="00F953FD" w:rsidRPr="001B7A6C" w:rsidRDefault="00F953FD" w:rsidP="00F953FD">
      <w:pPr>
        <w:pStyle w:val="Lbjegyzetszveg"/>
        <w:keepLines w:val="0"/>
        <w:spacing w:after="120"/>
        <w:rPr>
          <w:rFonts w:cs="Times New Roman"/>
          <w:i/>
          <w:sz w:val="24"/>
          <w:szCs w:val="24"/>
        </w:rPr>
      </w:pPr>
      <w:r w:rsidRPr="001B7A6C">
        <w:rPr>
          <w:rFonts w:cs="Times New Roman"/>
          <w:i/>
          <w:sz w:val="24"/>
          <w:szCs w:val="24"/>
        </w:rPr>
        <w:t>………………………………………………………………………………………………………………</w:t>
      </w:r>
    </w:p>
    <w:p w14:paraId="342D5A2C" w14:textId="77777777" w:rsidR="00F953FD" w:rsidRPr="001B7A6C" w:rsidRDefault="00F953FD" w:rsidP="00F953FD">
      <w:pPr>
        <w:pStyle w:val="Lbjegyzetszveg"/>
        <w:keepLines w:val="0"/>
        <w:spacing w:after="120"/>
        <w:rPr>
          <w:rFonts w:cs="Times New Roman"/>
          <w:i/>
          <w:sz w:val="24"/>
          <w:szCs w:val="24"/>
        </w:rPr>
      </w:pPr>
      <w:r w:rsidRPr="001B7A6C">
        <w:rPr>
          <w:rFonts w:cs="Times New Roman"/>
          <w:i/>
          <w:sz w:val="24"/>
          <w:szCs w:val="24"/>
        </w:rPr>
        <w:t xml:space="preserve">A rögzített adatok tárolása hol, milyen rendező elv szerint történik? </w:t>
      </w:r>
    </w:p>
    <w:p w14:paraId="4AE926F8" w14:textId="77777777" w:rsidR="00F953FD" w:rsidRPr="001B7A6C" w:rsidRDefault="00F953FD" w:rsidP="00F953FD">
      <w:pPr>
        <w:pStyle w:val="Lbjegyzetszveg"/>
        <w:keepLines w:val="0"/>
        <w:spacing w:after="120"/>
        <w:rPr>
          <w:rFonts w:cs="Times New Roman"/>
          <w:i/>
          <w:sz w:val="24"/>
          <w:szCs w:val="24"/>
        </w:rPr>
      </w:pPr>
      <w:r w:rsidRPr="001B7A6C">
        <w:rPr>
          <w:rFonts w:cs="Times New Roman"/>
          <w:i/>
          <w:sz w:val="24"/>
          <w:szCs w:val="24"/>
        </w:rPr>
        <w:t>……………………………………………………………………………………………………………….</w:t>
      </w:r>
    </w:p>
    <w:p w14:paraId="6D88E1E4" w14:textId="77777777" w:rsidR="00F953FD" w:rsidRPr="001B7A6C" w:rsidRDefault="00F953FD" w:rsidP="00F953FD">
      <w:pPr>
        <w:pStyle w:val="Lbjegyzetszveg"/>
        <w:keepLines w:val="0"/>
        <w:spacing w:after="120"/>
        <w:rPr>
          <w:rFonts w:cs="Times New Roman"/>
          <w:i/>
          <w:sz w:val="24"/>
          <w:szCs w:val="24"/>
        </w:rPr>
      </w:pPr>
      <w:r w:rsidRPr="001B7A6C">
        <w:rPr>
          <w:rFonts w:cs="Times New Roman"/>
          <w:i/>
          <w:sz w:val="24"/>
          <w:szCs w:val="24"/>
        </w:rPr>
        <w:t xml:space="preserve">(Ajánlott a Szabályzat 1. és 2. számú melléklet szerinti adatlapok vezetése, mert azok tartalmazzák a </w:t>
      </w:r>
      <w:proofErr w:type="spellStart"/>
      <w:r w:rsidRPr="001B7A6C">
        <w:rPr>
          <w:rFonts w:cs="Times New Roman"/>
          <w:i/>
          <w:sz w:val="24"/>
          <w:szCs w:val="24"/>
        </w:rPr>
        <w:t>Pmt</w:t>
      </w:r>
      <w:proofErr w:type="spellEnd"/>
      <w:r w:rsidRPr="001B7A6C">
        <w:rPr>
          <w:rFonts w:cs="Times New Roman"/>
          <w:i/>
          <w:sz w:val="24"/>
          <w:szCs w:val="24"/>
        </w:rPr>
        <w:t>. szerint kötelezően rögzítendő valamennyi adatot.)</w:t>
      </w:r>
    </w:p>
    <w:p w14:paraId="374ED3F3" w14:textId="77777777" w:rsidR="00F953FD" w:rsidRPr="001B7A6C" w:rsidRDefault="00F953FD" w:rsidP="00F953FD">
      <w:pPr>
        <w:pStyle w:val="Lbjegyzetszveg"/>
        <w:keepLines w:val="0"/>
        <w:spacing w:after="120"/>
        <w:rPr>
          <w:rFonts w:cs="Times New Roman"/>
          <w:i/>
          <w:sz w:val="24"/>
          <w:szCs w:val="24"/>
        </w:rPr>
      </w:pPr>
      <w:r w:rsidRPr="001B7A6C">
        <w:rPr>
          <w:rFonts w:cs="Times New Roman"/>
          <w:i/>
          <w:sz w:val="24"/>
          <w:szCs w:val="24"/>
        </w:rPr>
        <w:t>……………………………………………………………………………………………………………….</w:t>
      </w:r>
    </w:p>
    <w:p w14:paraId="6625EF4F" w14:textId="77777777" w:rsidR="00F953FD" w:rsidRPr="001B7A6C" w:rsidRDefault="00F953FD" w:rsidP="00F953FD">
      <w:pPr>
        <w:widowControl/>
        <w:autoSpaceDE/>
        <w:autoSpaceDN/>
        <w:adjustRightInd/>
        <w:rPr>
          <w:rFonts w:ascii="Times New Roman" w:hAnsi="Times New Roman" w:cs="Times New Roman"/>
          <w:i/>
          <w:sz w:val="24"/>
          <w:szCs w:val="24"/>
        </w:rPr>
      </w:pPr>
      <w:r w:rsidRPr="001B7A6C">
        <w:rPr>
          <w:rFonts w:ascii="Times New Roman" w:hAnsi="Times New Roman" w:cs="Times New Roman"/>
          <w:i/>
          <w:sz w:val="24"/>
          <w:szCs w:val="24"/>
        </w:rPr>
        <w:t>Amennyiben a Szolgáltató más módon rögzíti az ügyfél-átvilágítás adatait, úgy annak gyakorlati megvalósítását itt kell részletezni (rendszerezhető, sok évig megőrizhető, olyan nyilvántartási módot kell választani, amely az adatokban bekövetkezett változások követésére is alkalmas).</w:t>
      </w:r>
    </w:p>
    <w:p w14:paraId="585AA854" w14:textId="77777777" w:rsidR="00F953FD" w:rsidRPr="001B7A6C" w:rsidRDefault="00F953FD" w:rsidP="00F953FD">
      <w:pPr>
        <w:pStyle w:val="Lbjegyzetszveg"/>
        <w:keepLines w:val="0"/>
        <w:spacing w:after="120"/>
        <w:rPr>
          <w:rFonts w:cs="Times New Roman"/>
          <w:i/>
          <w:sz w:val="24"/>
          <w:szCs w:val="24"/>
        </w:rPr>
      </w:pPr>
      <w:r w:rsidRPr="001B7A6C">
        <w:rPr>
          <w:rFonts w:cs="Times New Roman"/>
          <w:i/>
          <w:sz w:val="24"/>
          <w:szCs w:val="24"/>
        </w:rPr>
        <w:t>……………………………………………………………………………………………………………….</w:t>
      </w:r>
    </w:p>
    <w:p w14:paraId="28F8774F" w14:textId="77777777" w:rsidR="00F953FD" w:rsidRPr="001B7A6C" w:rsidRDefault="00F953FD" w:rsidP="00F953FD">
      <w:pPr>
        <w:pStyle w:val="Lbjegyzetszveg"/>
        <w:keepLines w:val="0"/>
        <w:spacing w:after="120"/>
        <w:rPr>
          <w:rFonts w:cs="Times New Roman"/>
          <w:i/>
          <w:sz w:val="24"/>
          <w:szCs w:val="24"/>
        </w:rPr>
      </w:pPr>
      <w:r w:rsidRPr="001B7A6C">
        <w:rPr>
          <w:rFonts w:cs="Times New Roman"/>
          <w:i/>
          <w:sz w:val="24"/>
          <w:szCs w:val="24"/>
        </w:rPr>
        <w:t xml:space="preserve">Amennyiben a Szolgáltató más szolgáltató által elvégzett ügyfél-átvilágítás eredményét elfogadja, úgy azonosítható módon az átadó szolgáltató adatait rögzíteni kell. </w:t>
      </w:r>
    </w:p>
    <w:p w14:paraId="5F05CE8A" w14:textId="77777777" w:rsidR="00F953FD" w:rsidRPr="001B7A6C" w:rsidRDefault="00F953FD" w:rsidP="00F953FD">
      <w:pPr>
        <w:pStyle w:val="Lbjegyzetszveg"/>
        <w:keepLines w:val="0"/>
        <w:spacing w:after="120"/>
        <w:rPr>
          <w:rFonts w:cs="Times New Roman"/>
          <w:i/>
          <w:sz w:val="24"/>
          <w:szCs w:val="24"/>
        </w:rPr>
      </w:pPr>
      <w:r w:rsidRPr="001B7A6C">
        <w:rPr>
          <w:rFonts w:cs="Times New Roman"/>
          <w:i/>
          <w:sz w:val="24"/>
          <w:szCs w:val="24"/>
        </w:rPr>
        <w:t>……………………………………………………………………………………………………………….</w:t>
      </w:r>
    </w:p>
    <w:p w14:paraId="7CD170DA" w14:textId="77777777" w:rsidR="00F953FD" w:rsidRPr="001B7A6C" w:rsidRDefault="00F953FD" w:rsidP="00F953FD">
      <w:pPr>
        <w:pStyle w:val="Lbjegyzetszveg"/>
        <w:keepLines w:val="0"/>
        <w:spacing w:after="120"/>
        <w:rPr>
          <w:rFonts w:cs="Times New Roman"/>
          <w:i/>
          <w:sz w:val="24"/>
          <w:szCs w:val="24"/>
        </w:rPr>
      </w:pPr>
      <w:r w:rsidRPr="001B7A6C">
        <w:rPr>
          <w:rFonts w:cs="Times New Roman"/>
          <w:i/>
          <w:sz w:val="24"/>
          <w:szCs w:val="24"/>
        </w:rPr>
        <w:t xml:space="preserve">Amennyiben a Szolgáltató nem fogadja el más szolgáltató által elvégzett ügyfél-átvilágítás eredményét, úgy ezt rögzíti e Szabályzatban. </w:t>
      </w:r>
    </w:p>
    <w:p w14:paraId="09E34A8B" w14:textId="77777777" w:rsidR="00F953FD" w:rsidRPr="001B7A6C" w:rsidRDefault="00F953FD" w:rsidP="00F953FD">
      <w:pPr>
        <w:pStyle w:val="Lbjegyzetszveg"/>
        <w:keepLines w:val="0"/>
        <w:spacing w:after="120"/>
        <w:rPr>
          <w:rFonts w:cs="Times New Roman"/>
          <w:i/>
          <w:sz w:val="24"/>
          <w:szCs w:val="24"/>
        </w:rPr>
      </w:pPr>
      <w:r w:rsidRPr="001B7A6C">
        <w:rPr>
          <w:rFonts w:cs="Times New Roman"/>
          <w:i/>
          <w:sz w:val="24"/>
          <w:szCs w:val="24"/>
        </w:rPr>
        <w:t>………………………………………………………………………………………………………………</w:t>
      </w:r>
    </w:p>
    <w:p w14:paraId="6FAF66F9" w14:textId="77777777" w:rsidR="00F953FD" w:rsidRPr="001B7A6C" w:rsidRDefault="00F953FD" w:rsidP="00F953FD">
      <w:pPr>
        <w:pStyle w:val="Lbjegyzetszveg"/>
        <w:keepLines w:val="0"/>
        <w:spacing w:after="120"/>
        <w:rPr>
          <w:rFonts w:cs="Times New Roman"/>
          <w:i/>
          <w:sz w:val="24"/>
          <w:szCs w:val="24"/>
        </w:rPr>
      </w:pPr>
      <w:r w:rsidRPr="001B7A6C">
        <w:rPr>
          <w:rFonts w:cs="Times New Roman"/>
          <w:i/>
          <w:sz w:val="24"/>
          <w:szCs w:val="24"/>
        </w:rPr>
        <w:t>Az üzleti kapcsolat folyamatos figyelemmel kíséréséért ki(k) a felelős(</w:t>
      </w:r>
      <w:proofErr w:type="spellStart"/>
      <w:r w:rsidRPr="001B7A6C">
        <w:rPr>
          <w:rFonts w:cs="Times New Roman"/>
          <w:i/>
          <w:sz w:val="24"/>
          <w:szCs w:val="24"/>
        </w:rPr>
        <w:t>ök</w:t>
      </w:r>
      <w:proofErr w:type="spellEnd"/>
      <w:r w:rsidRPr="001B7A6C">
        <w:rPr>
          <w:rFonts w:cs="Times New Roman"/>
          <w:i/>
          <w:sz w:val="24"/>
          <w:szCs w:val="24"/>
        </w:rPr>
        <w:t>)?</w:t>
      </w:r>
    </w:p>
    <w:p w14:paraId="370E4C4E" w14:textId="77777777" w:rsidR="00F953FD" w:rsidRPr="001B7A6C" w:rsidRDefault="00F953FD" w:rsidP="00F953FD">
      <w:pPr>
        <w:pStyle w:val="Lbjegyzetszveg"/>
        <w:keepLines w:val="0"/>
        <w:spacing w:after="120"/>
        <w:rPr>
          <w:rFonts w:cs="Times New Roman"/>
          <w:i/>
          <w:sz w:val="24"/>
          <w:szCs w:val="24"/>
        </w:rPr>
      </w:pPr>
      <w:r w:rsidRPr="001B7A6C">
        <w:rPr>
          <w:rFonts w:cs="Times New Roman"/>
          <w:i/>
          <w:sz w:val="24"/>
          <w:szCs w:val="24"/>
        </w:rPr>
        <w:t>………………………………………………………………………………………………………………</w:t>
      </w:r>
    </w:p>
    <w:p w14:paraId="3A920AE7" w14:textId="77777777" w:rsidR="00F953FD" w:rsidRPr="001B7A6C" w:rsidRDefault="00F953FD" w:rsidP="00F953FD">
      <w:pPr>
        <w:pStyle w:val="Lbjegyzetszveg"/>
        <w:keepLines w:val="0"/>
        <w:spacing w:after="240"/>
        <w:rPr>
          <w:rFonts w:cs="Times New Roman"/>
          <w:i/>
          <w:sz w:val="24"/>
          <w:szCs w:val="24"/>
        </w:rPr>
      </w:pPr>
      <w:r w:rsidRPr="001B7A6C">
        <w:rPr>
          <w:rFonts w:cs="Times New Roman"/>
          <w:i/>
          <w:sz w:val="24"/>
          <w:szCs w:val="24"/>
        </w:rPr>
        <w:t>A pénzügyi és vagyoni korlátozó intézkedések végrehajtása érdekében a szűrő-monitoring rendszer üzemeltetéséért ki(k) a felelős(</w:t>
      </w:r>
      <w:proofErr w:type="spellStart"/>
      <w:r w:rsidRPr="001B7A6C">
        <w:rPr>
          <w:rFonts w:cs="Times New Roman"/>
          <w:i/>
          <w:sz w:val="24"/>
          <w:szCs w:val="24"/>
        </w:rPr>
        <w:t>ök</w:t>
      </w:r>
      <w:proofErr w:type="spellEnd"/>
      <w:r w:rsidRPr="001B7A6C">
        <w:rPr>
          <w:rFonts w:cs="Times New Roman"/>
          <w:i/>
          <w:sz w:val="24"/>
          <w:szCs w:val="24"/>
        </w:rPr>
        <w:t xml:space="preserve">)? </w:t>
      </w:r>
    </w:p>
    <w:p w14:paraId="0FB90D19" w14:textId="77777777" w:rsidR="00F953FD" w:rsidRPr="001B7A6C" w:rsidRDefault="00F953FD" w:rsidP="00F953FD">
      <w:pPr>
        <w:pStyle w:val="Lbjegyzetszveg"/>
        <w:keepLines w:val="0"/>
        <w:spacing w:after="240"/>
        <w:rPr>
          <w:rFonts w:cs="Times New Roman"/>
          <w:i/>
          <w:sz w:val="24"/>
          <w:szCs w:val="24"/>
        </w:rPr>
      </w:pPr>
      <w:r w:rsidRPr="001B7A6C">
        <w:rPr>
          <w:rFonts w:cs="Times New Roman"/>
          <w:i/>
          <w:sz w:val="24"/>
          <w:szCs w:val="24"/>
        </w:rPr>
        <w:t>……………………………………………………………………………………………………………….</w:t>
      </w:r>
    </w:p>
    <w:p w14:paraId="49382F01" w14:textId="77777777" w:rsidR="00F953FD" w:rsidRPr="005450EA" w:rsidRDefault="00F953FD" w:rsidP="00F953FD">
      <w:pPr>
        <w:pStyle w:val="Lbjegyzetszveg"/>
        <w:keepLines w:val="0"/>
        <w:spacing w:after="120"/>
        <w:rPr>
          <w:rFonts w:cs="Times New Roman"/>
          <w:b/>
          <w:sz w:val="24"/>
          <w:szCs w:val="24"/>
        </w:rPr>
      </w:pPr>
      <w:r w:rsidRPr="001B7A6C">
        <w:rPr>
          <w:rFonts w:cs="Times New Roman"/>
          <w:b/>
          <w:sz w:val="24"/>
          <w:szCs w:val="24"/>
        </w:rPr>
        <w:t>Amennyiben a Szolgáltató az ügyfél-átvilágítási intézkedések elvégzése során előzetesen auditált elektronikus hírközlő eszközt alkalmaz, úgy e Szabályzat 6. számú mellékletben meghatározott feltételeknek megfelelő rendszer működtetésének belső eljárási rendjét itt kell részletezni.</w:t>
      </w:r>
      <w:r w:rsidRPr="005450EA">
        <w:rPr>
          <w:rFonts w:cs="Times New Roman"/>
          <w:b/>
          <w:sz w:val="24"/>
          <w:szCs w:val="24"/>
        </w:rPr>
        <w:t xml:space="preserve"> </w:t>
      </w:r>
    </w:p>
    <w:p w14:paraId="0B7018AD" w14:textId="77777777" w:rsidR="00F953FD" w:rsidRPr="005450EA" w:rsidRDefault="00F953FD" w:rsidP="00F953FD">
      <w:pPr>
        <w:widowControl/>
        <w:autoSpaceDE/>
        <w:autoSpaceDN/>
        <w:adjustRightInd/>
        <w:spacing w:after="160" w:line="259" w:lineRule="auto"/>
        <w:rPr>
          <w:rFonts w:ascii="Times New Roman" w:hAnsi="Times New Roman" w:cs="Times New Roman"/>
          <w:sz w:val="24"/>
          <w:szCs w:val="24"/>
        </w:rPr>
      </w:pPr>
      <w:r w:rsidRPr="005450EA">
        <w:rPr>
          <w:rFonts w:ascii="Times New Roman" w:hAnsi="Times New Roman" w:cs="Times New Roman"/>
          <w:sz w:val="24"/>
          <w:szCs w:val="24"/>
        </w:rPr>
        <w:br w:type="page"/>
      </w:r>
    </w:p>
    <w:p w14:paraId="666F5A1F" w14:textId="77777777" w:rsidR="00F953FD" w:rsidRPr="005450EA" w:rsidRDefault="00F953FD" w:rsidP="00F953FD">
      <w:pPr>
        <w:pStyle w:val="Cmsor1"/>
        <w:rPr>
          <w:rFonts w:cs="Times New Roman"/>
          <w:sz w:val="24"/>
          <w:szCs w:val="24"/>
        </w:rPr>
      </w:pPr>
      <w:bookmarkStart w:id="81" w:name="_Toc157082663"/>
      <w:bookmarkStart w:id="82" w:name="_Toc172282415"/>
      <w:r w:rsidRPr="005450EA">
        <w:rPr>
          <w:rFonts w:cs="Times New Roman"/>
          <w:sz w:val="24"/>
          <w:szCs w:val="24"/>
        </w:rPr>
        <w:lastRenderedPageBreak/>
        <w:t>A Bejelentés</w:t>
      </w:r>
      <w:bookmarkEnd w:id="81"/>
      <w:bookmarkEnd w:id="82"/>
    </w:p>
    <w:p w14:paraId="58E136B8" w14:textId="77777777" w:rsidR="00F953FD" w:rsidRPr="005450EA" w:rsidRDefault="00F953FD" w:rsidP="00853ED1">
      <w:pPr>
        <w:pStyle w:val="Cmsor2"/>
        <w:numPr>
          <w:ilvl w:val="0"/>
          <w:numId w:val="36"/>
        </w:numPr>
        <w:ind w:left="567" w:hanging="425"/>
        <w:rPr>
          <w:rFonts w:cs="Times New Roman"/>
          <w:sz w:val="24"/>
          <w:szCs w:val="24"/>
        </w:rPr>
      </w:pPr>
      <w:bookmarkStart w:id="83" w:name="_Toc157082664"/>
      <w:bookmarkStart w:id="84" w:name="_Toc172282416"/>
      <w:r w:rsidRPr="005450EA">
        <w:rPr>
          <w:rFonts w:cs="Times New Roman"/>
          <w:sz w:val="24"/>
          <w:szCs w:val="24"/>
        </w:rPr>
        <w:t>A kijelölt személy(ek) adatai</w:t>
      </w:r>
      <w:bookmarkEnd w:id="83"/>
      <w:bookmarkEnd w:id="84"/>
    </w:p>
    <w:p w14:paraId="52FD1A6B"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b/>
          <w:sz w:val="24"/>
          <w:szCs w:val="24"/>
        </w:rPr>
        <w:t>Pénzmosásra, terrorizmus finanszírozására, vagy a dolog (vagyon) büntetendő cselekményből való származása</w:t>
      </w:r>
      <w:r w:rsidRPr="005450EA">
        <w:rPr>
          <w:rFonts w:ascii="Times New Roman" w:hAnsi="Times New Roman" w:cs="Times New Roman"/>
          <w:sz w:val="24"/>
          <w:szCs w:val="24"/>
        </w:rPr>
        <w:t xml:space="preserve"> esetén az alábbi személy továbbítja a bejelentést a pénzügyi információs egységnek.</w:t>
      </w:r>
    </w:p>
    <w:p w14:paraId="52EB5216" w14:textId="77777777" w:rsidR="00F953FD" w:rsidRPr="001B7A6C" w:rsidRDefault="00F953FD" w:rsidP="00F953FD">
      <w:pPr>
        <w:pStyle w:val="Nincstrkz"/>
        <w:spacing w:after="240"/>
        <w:rPr>
          <w:rFonts w:ascii="Times New Roman" w:hAnsi="Times New Roman"/>
          <w:b/>
        </w:rPr>
      </w:pPr>
      <w:proofErr w:type="spellStart"/>
      <w:r w:rsidRPr="001B7A6C">
        <w:rPr>
          <w:rFonts w:ascii="Times New Roman" w:hAnsi="Times New Roman"/>
          <w:b/>
        </w:rPr>
        <w:t>Pmt</w:t>
      </w:r>
      <w:proofErr w:type="spellEnd"/>
      <w:r w:rsidRPr="001B7A6C">
        <w:rPr>
          <w:rFonts w:ascii="Times New Roman" w:hAnsi="Times New Roman"/>
          <w:b/>
        </w:rPr>
        <w:t>. szerinti kijelölt személy:</w:t>
      </w:r>
    </w:p>
    <w:p w14:paraId="28B90051" w14:textId="77777777" w:rsidR="00F953FD" w:rsidRPr="001B7A6C" w:rsidRDefault="00F953FD" w:rsidP="00F953FD">
      <w:pPr>
        <w:rPr>
          <w:rFonts w:ascii="Times New Roman" w:hAnsi="Times New Roman" w:cs="Times New Roman"/>
          <w:sz w:val="24"/>
          <w:szCs w:val="24"/>
        </w:rPr>
      </w:pPr>
      <w:proofErr w:type="gramStart"/>
      <w:r w:rsidRPr="001B7A6C">
        <w:rPr>
          <w:rFonts w:ascii="Times New Roman" w:hAnsi="Times New Roman" w:cs="Times New Roman"/>
          <w:b/>
          <w:sz w:val="24"/>
          <w:szCs w:val="24"/>
        </w:rPr>
        <w:t>Név:</w:t>
      </w:r>
      <w:r w:rsidRPr="001B7A6C">
        <w:rPr>
          <w:rFonts w:ascii="Times New Roman" w:hAnsi="Times New Roman" w:cs="Times New Roman"/>
          <w:sz w:val="24"/>
          <w:szCs w:val="24"/>
        </w:rPr>
        <w:t>…</w:t>
      </w:r>
      <w:proofErr w:type="gramEnd"/>
      <w:r w:rsidRPr="001B7A6C">
        <w:rPr>
          <w:rFonts w:ascii="Times New Roman" w:hAnsi="Times New Roman" w:cs="Times New Roman"/>
          <w:sz w:val="24"/>
          <w:szCs w:val="24"/>
        </w:rPr>
        <w:t>……………………………………………</w:t>
      </w:r>
    </w:p>
    <w:p w14:paraId="5C4DF399" w14:textId="77777777" w:rsidR="00F953FD" w:rsidRPr="001B7A6C" w:rsidRDefault="00F953FD" w:rsidP="00F953FD">
      <w:pPr>
        <w:rPr>
          <w:rFonts w:ascii="Times New Roman" w:hAnsi="Times New Roman" w:cs="Times New Roman"/>
          <w:sz w:val="24"/>
          <w:szCs w:val="24"/>
        </w:rPr>
      </w:pPr>
      <w:proofErr w:type="gramStart"/>
      <w:r w:rsidRPr="001B7A6C">
        <w:rPr>
          <w:rFonts w:ascii="Times New Roman" w:hAnsi="Times New Roman" w:cs="Times New Roman"/>
          <w:b/>
          <w:sz w:val="24"/>
          <w:szCs w:val="24"/>
        </w:rPr>
        <w:t>Beosztás:</w:t>
      </w:r>
      <w:r w:rsidRPr="001B7A6C">
        <w:rPr>
          <w:rFonts w:ascii="Times New Roman" w:hAnsi="Times New Roman" w:cs="Times New Roman"/>
          <w:sz w:val="24"/>
          <w:szCs w:val="24"/>
        </w:rPr>
        <w:t>…</w:t>
      </w:r>
      <w:proofErr w:type="gramEnd"/>
      <w:r w:rsidRPr="001B7A6C">
        <w:rPr>
          <w:rFonts w:ascii="Times New Roman" w:hAnsi="Times New Roman" w:cs="Times New Roman"/>
          <w:sz w:val="24"/>
          <w:szCs w:val="24"/>
        </w:rPr>
        <w:t>………………………………………</w:t>
      </w:r>
    </w:p>
    <w:p w14:paraId="35871C0F" w14:textId="77777777" w:rsidR="00F953FD" w:rsidRPr="001B7A6C" w:rsidRDefault="00F953FD" w:rsidP="00F953FD">
      <w:pPr>
        <w:rPr>
          <w:rFonts w:ascii="Times New Roman" w:hAnsi="Times New Roman" w:cs="Times New Roman"/>
          <w:sz w:val="24"/>
          <w:szCs w:val="24"/>
        </w:rPr>
      </w:pPr>
      <w:r w:rsidRPr="001B7A6C">
        <w:rPr>
          <w:rFonts w:ascii="Times New Roman" w:hAnsi="Times New Roman" w:cs="Times New Roman"/>
          <w:b/>
          <w:sz w:val="24"/>
          <w:szCs w:val="24"/>
        </w:rPr>
        <w:t xml:space="preserve">Közvetlen </w:t>
      </w:r>
      <w:proofErr w:type="gramStart"/>
      <w:r w:rsidRPr="001B7A6C">
        <w:rPr>
          <w:rFonts w:ascii="Times New Roman" w:hAnsi="Times New Roman" w:cs="Times New Roman"/>
          <w:b/>
          <w:sz w:val="24"/>
          <w:szCs w:val="24"/>
        </w:rPr>
        <w:t>telefonszám</w:t>
      </w:r>
      <w:r w:rsidRPr="001B7A6C">
        <w:rPr>
          <w:rFonts w:ascii="Times New Roman" w:hAnsi="Times New Roman" w:cs="Times New Roman"/>
          <w:sz w:val="24"/>
          <w:szCs w:val="24"/>
        </w:rPr>
        <w:t>:…</w:t>
      </w:r>
      <w:proofErr w:type="gramEnd"/>
      <w:r w:rsidRPr="001B7A6C">
        <w:rPr>
          <w:rFonts w:ascii="Times New Roman" w:hAnsi="Times New Roman" w:cs="Times New Roman"/>
          <w:sz w:val="24"/>
          <w:szCs w:val="24"/>
        </w:rPr>
        <w:t>………………………</w:t>
      </w:r>
    </w:p>
    <w:p w14:paraId="1B4C3F5F" w14:textId="77777777" w:rsidR="00F953FD" w:rsidRPr="001B7A6C" w:rsidRDefault="00F953FD" w:rsidP="00F953FD">
      <w:pPr>
        <w:spacing w:after="240"/>
        <w:rPr>
          <w:rFonts w:ascii="Times New Roman" w:hAnsi="Times New Roman" w:cs="Times New Roman"/>
          <w:sz w:val="24"/>
          <w:szCs w:val="24"/>
        </w:rPr>
      </w:pPr>
      <w:r w:rsidRPr="001B7A6C">
        <w:rPr>
          <w:rFonts w:ascii="Times New Roman" w:hAnsi="Times New Roman" w:cs="Times New Roman"/>
          <w:b/>
          <w:sz w:val="24"/>
          <w:szCs w:val="24"/>
        </w:rPr>
        <w:t xml:space="preserve">Elektronikus </w:t>
      </w:r>
      <w:proofErr w:type="gramStart"/>
      <w:r w:rsidRPr="001B7A6C">
        <w:rPr>
          <w:rFonts w:ascii="Times New Roman" w:hAnsi="Times New Roman" w:cs="Times New Roman"/>
          <w:b/>
          <w:sz w:val="24"/>
          <w:szCs w:val="24"/>
        </w:rPr>
        <w:t>elérhetőség</w:t>
      </w:r>
      <w:r w:rsidRPr="001B7A6C">
        <w:rPr>
          <w:rFonts w:ascii="Times New Roman" w:hAnsi="Times New Roman" w:cs="Times New Roman"/>
          <w:sz w:val="24"/>
          <w:szCs w:val="24"/>
        </w:rPr>
        <w:t>:…</w:t>
      </w:r>
      <w:proofErr w:type="gramEnd"/>
      <w:r w:rsidRPr="001B7A6C">
        <w:rPr>
          <w:rFonts w:ascii="Times New Roman" w:hAnsi="Times New Roman" w:cs="Times New Roman"/>
          <w:sz w:val="24"/>
          <w:szCs w:val="24"/>
        </w:rPr>
        <w:t>……………………</w:t>
      </w:r>
    </w:p>
    <w:p w14:paraId="5727E3C5" w14:textId="77777777" w:rsidR="00F953FD" w:rsidRPr="001B7A6C" w:rsidRDefault="00F953FD" w:rsidP="00F953FD">
      <w:pPr>
        <w:pStyle w:val="Nincstrkz"/>
        <w:jc w:val="both"/>
        <w:rPr>
          <w:rFonts w:ascii="Times New Roman" w:hAnsi="Times New Roman"/>
        </w:rPr>
      </w:pPr>
      <w:r w:rsidRPr="001B7A6C">
        <w:rPr>
          <w:rFonts w:ascii="Times New Roman" w:hAnsi="Times New Roman"/>
        </w:rPr>
        <w:t xml:space="preserve">Ha a Szolgáltató ügyfeleinek kötelező szűrése során megállapításra kerül, hogy valamely ügyfél szervezet tényleges tulajdonosa, vezető tisztségviselője, illetve a külföldön bejegyzett – ügyfél-, vagy ügyfélben tag – szervezet </w:t>
      </w:r>
      <w:r w:rsidRPr="001B7A6C">
        <w:rPr>
          <w:rFonts w:ascii="Times New Roman" w:hAnsi="Times New Roman"/>
          <w:b/>
        </w:rPr>
        <w:t xml:space="preserve">pénzügyi és vagyoni korlátozó intézkedés </w:t>
      </w:r>
      <w:r w:rsidRPr="001B7A6C">
        <w:rPr>
          <w:rFonts w:ascii="Times New Roman" w:hAnsi="Times New Roman"/>
        </w:rPr>
        <w:t>alanya, úgy a bejelentést az alábbi személy továbbítja a pénzügyi és vagyoni korlátozó intézkedés foganatosításáért felelős szervnek.</w:t>
      </w:r>
    </w:p>
    <w:p w14:paraId="3059E89D" w14:textId="77777777" w:rsidR="00F953FD" w:rsidRPr="001B7A6C" w:rsidRDefault="00F953FD" w:rsidP="00F953FD">
      <w:pPr>
        <w:spacing w:before="240" w:after="240"/>
        <w:rPr>
          <w:rFonts w:ascii="Times New Roman" w:hAnsi="Times New Roman" w:cs="Times New Roman"/>
          <w:b/>
          <w:sz w:val="24"/>
          <w:szCs w:val="24"/>
        </w:rPr>
      </w:pPr>
      <w:r w:rsidRPr="001B7A6C">
        <w:rPr>
          <w:rFonts w:ascii="Times New Roman" w:hAnsi="Times New Roman" w:cs="Times New Roman"/>
          <w:b/>
          <w:sz w:val="24"/>
          <w:szCs w:val="24"/>
        </w:rPr>
        <w:t>Kit. szerinti kijelölt személy adatai:</w:t>
      </w:r>
    </w:p>
    <w:p w14:paraId="043DA608" w14:textId="77777777" w:rsidR="00F953FD" w:rsidRPr="001B7A6C" w:rsidRDefault="00F953FD" w:rsidP="00F953FD">
      <w:pPr>
        <w:pStyle w:val="Nincstrkz"/>
        <w:rPr>
          <w:rFonts w:ascii="Times New Roman" w:hAnsi="Times New Roman"/>
        </w:rPr>
      </w:pPr>
      <w:proofErr w:type="gramStart"/>
      <w:r w:rsidRPr="001B7A6C">
        <w:rPr>
          <w:rFonts w:ascii="Times New Roman" w:hAnsi="Times New Roman"/>
          <w:b/>
        </w:rPr>
        <w:t>Név:</w:t>
      </w:r>
      <w:r w:rsidRPr="001B7A6C">
        <w:rPr>
          <w:rFonts w:ascii="Times New Roman" w:hAnsi="Times New Roman"/>
        </w:rPr>
        <w:t>…</w:t>
      </w:r>
      <w:proofErr w:type="gramEnd"/>
      <w:r w:rsidRPr="001B7A6C">
        <w:rPr>
          <w:rFonts w:ascii="Times New Roman" w:hAnsi="Times New Roman"/>
        </w:rPr>
        <w:t>…………………………………………..</w:t>
      </w:r>
    </w:p>
    <w:p w14:paraId="4C172FF6" w14:textId="77777777" w:rsidR="00F953FD" w:rsidRPr="001B7A6C" w:rsidRDefault="00F953FD" w:rsidP="00F953FD">
      <w:pPr>
        <w:pStyle w:val="Nincstrkz"/>
        <w:rPr>
          <w:rFonts w:ascii="Times New Roman" w:hAnsi="Times New Roman"/>
        </w:rPr>
      </w:pPr>
      <w:proofErr w:type="gramStart"/>
      <w:r w:rsidRPr="001B7A6C">
        <w:rPr>
          <w:rFonts w:ascii="Times New Roman" w:hAnsi="Times New Roman"/>
          <w:b/>
        </w:rPr>
        <w:t>Beosztás:</w:t>
      </w:r>
      <w:r w:rsidRPr="001B7A6C">
        <w:rPr>
          <w:rFonts w:ascii="Times New Roman" w:hAnsi="Times New Roman"/>
        </w:rPr>
        <w:t>…</w:t>
      </w:r>
      <w:proofErr w:type="gramEnd"/>
      <w:r w:rsidRPr="001B7A6C">
        <w:rPr>
          <w:rFonts w:ascii="Times New Roman" w:hAnsi="Times New Roman"/>
        </w:rPr>
        <w:t>…………………………………….</w:t>
      </w:r>
    </w:p>
    <w:p w14:paraId="3097CCE8" w14:textId="77777777" w:rsidR="00F953FD" w:rsidRPr="001B7A6C" w:rsidRDefault="00F953FD" w:rsidP="00F953FD">
      <w:pPr>
        <w:pStyle w:val="Nincstrkz"/>
        <w:rPr>
          <w:rFonts w:ascii="Times New Roman" w:hAnsi="Times New Roman"/>
        </w:rPr>
      </w:pPr>
      <w:r w:rsidRPr="001B7A6C">
        <w:rPr>
          <w:rFonts w:ascii="Times New Roman" w:hAnsi="Times New Roman"/>
          <w:b/>
        </w:rPr>
        <w:t xml:space="preserve">Közvetlen </w:t>
      </w:r>
      <w:proofErr w:type="gramStart"/>
      <w:r w:rsidRPr="001B7A6C">
        <w:rPr>
          <w:rFonts w:ascii="Times New Roman" w:hAnsi="Times New Roman"/>
          <w:b/>
        </w:rPr>
        <w:t>telefonszám:</w:t>
      </w:r>
      <w:r w:rsidRPr="001B7A6C">
        <w:rPr>
          <w:rFonts w:ascii="Times New Roman" w:hAnsi="Times New Roman"/>
        </w:rPr>
        <w:t>…</w:t>
      </w:r>
      <w:proofErr w:type="gramEnd"/>
      <w:r w:rsidRPr="001B7A6C">
        <w:rPr>
          <w:rFonts w:ascii="Times New Roman" w:hAnsi="Times New Roman"/>
        </w:rPr>
        <w:t>…………………….</w:t>
      </w:r>
    </w:p>
    <w:p w14:paraId="4A9CA045" w14:textId="77777777" w:rsidR="00F953FD" w:rsidRPr="001B7A6C" w:rsidRDefault="00F953FD" w:rsidP="00F953FD">
      <w:pPr>
        <w:pStyle w:val="Nincstrkz"/>
        <w:spacing w:after="240"/>
        <w:rPr>
          <w:rFonts w:ascii="Times New Roman" w:hAnsi="Times New Roman"/>
        </w:rPr>
      </w:pPr>
      <w:r w:rsidRPr="001B7A6C">
        <w:rPr>
          <w:rFonts w:ascii="Times New Roman" w:hAnsi="Times New Roman"/>
          <w:b/>
        </w:rPr>
        <w:t xml:space="preserve">Elektronikus </w:t>
      </w:r>
      <w:proofErr w:type="gramStart"/>
      <w:r w:rsidRPr="001B7A6C">
        <w:rPr>
          <w:rFonts w:ascii="Times New Roman" w:hAnsi="Times New Roman"/>
          <w:b/>
        </w:rPr>
        <w:t>elérhetőség:</w:t>
      </w:r>
      <w:r w:rsidRPr="001B7A6C">
        <w:rPr>
          <w:rFonts w:ascii="Times New Roman" w:hAnsi="Times New Roman"/>
        </w:rPr>
        <w:t>…</w:t>
      </w:r>
      <w:proofErr w:type="gramEnd"/>
      <w:r w:rsidRPr="001B7A6C">
        <w:rPr>
          <w:rFonts w:ascii="Times New Roman" w:hAnsi="Times New Roman"/>
        </w:rPr>
        <w:t>……………….....</w:t>
      </w:r>
    </w:p>
    <w:p w14:paraId="75BD558C" w14:textId="77777777" w:rsidR="00F953FD" w:rsidRPr="005450EA" w:rsidRDefault="00F953FD" w:rsidP="00F953FD">
      <w:pPr>
        <w:pStyle w:val="Nincstrkz"/>
        <w:rPr>
          <w:rFonts w:ascii="Times New Roman" w:hAnsi="Times New Roman"/>
        </w:rPr>
      </w:pPr>
      <w:r w:rsidRPr="001B7A6C">
        <w:rPr>
          <w:rFonts w:ascii="Times New Roman" w:hAnsi="Times New Roman"/>
        </w:rPr>
        <w:t xml:space="preserve">Kijelölt személy </w:t>
      </w:r>
      <w:proofErr w:type="gramStart"/>
      <w:r w:rsidRPr="001B7A6C">
        <w:rPr>
          <w:rFonts w:ascii="Times New Roman" w:hAnsi="Times New Roman"/>
        </w:rPr>
        <w:t>a Szolgáltató vezetője,</w:t>
      </w:r>
      <w:proofErr w:type="gramEnd"/>
      <w:r w:rsidRPr="001B7A6C">
        <w:rPr>
          <w:rFonts w:ascii="Times New Roman" w:hAnsi="Times New Roman"/>
        </w:rPr>
        <w:t xml:space="preserve"> vagy alkalmazottja lehet</w:t>
      </w:r>
      <w:r w:rsidRPr="005450EA">
        <w:rPr>
          <w:rFonts w:ascii="Times New Roman" w:hAnsi="Times New Roman"/>
        </w:rPr>
        <w:t xml:space="preserve">. </w:t>
      </w:r>
    </w:p>
    <w:p w14:paraId="7B87DDEE" w14:textId="77777777" w:rsidR="00F953FD" w:rsidRPr="005450EA" w:rsidRDefault="00F953FD" w:rsidP="00F953FD">
      <w:pPr>
        <w:pStyle w:val="Nincstrkz"/>
        <w:spacing w:after="240"/>
        <w:jc w:val="both"/>
        <w:rPr>
          <w:rFonts w:ascii="Times New Roman" w:hAnsi="Times New Roman"/>
        </w:rPr>
      </w:pPr>
      <w:r w:rsidRPr="005450EA">
        <w:rPr>
          <w:rFonts w:ascii="Times New Roman" w:hAnsi="Times New Roman"/>
        </w:rPr>
        <w:t>A bejelentés továbbítását a kijelölt személy nem tagadhatja meg.</w:t>
      </w:r>
    </w:p>
    <w:p w14:paraId="265A0041" w14:textId="77777777" w:rsidR="00F953FD" w:rsidRPr="005450EA" w:rsidRDefault="00F953FD" w:rsidP="00F953FD">
      <w:pPr>
        <w:pStyle w:val="Nincstrkz"/>
        <w:spacing w:after="240"/>
        <w:jc w:val="both"/>
        <w:rPr>
          <w:rFonts w:ascii="Times New Roman" w:hAnsi="Times New Roman"/>
          <w:iCs/>
        </w:rPr>
      </w:pPr>
      <w:r w:rsidRPr="005450EA">
        <w:rPr>
          <w:rFonts w:ascii="Times New Roman" w:hAnsi="Times New Roman"/>
          <w:iCs/>
        </w:rPr>
        <w:t>A kijelölt személy(</w:t>
      </w:r>
      <w:proofErr w:type="spellStart"/>
      <w:r w:rsidRPr="005450EA">
        <w:rPr>
          <w:rFonts w:ascii="Times New Roman" w:hAnsi="Times New Roman"/>
          <w:iCs/>
        </w:rPr>
        <w:t>ek</w:t>
      </w:r>
      <w:proofErr w:type="spellEnd"/>
      <w:r w:rsidRPr="005450EA">
        <w:rPr>
          <w:rFonts w:ascii="Times New Roman" w:hAnsi="Times New Roman"/>
          <w:iCs/>
        </w:rPr>
        <w:t>) adatairól, illetve az adatokban bekövetkezett változásokról a Pénzmosás és Terrorizmusfinanszírozás Elleni Irodát a Szolgáltató a VPOP_KSZ17 számú nyomtatvány kitöltésével és megküldésével tájékoztatja. A tájékoztatást a tevékenység megkezdését, vagy az adatokban történt változás bekövetkezését követő 5 munkanapon belül kell a Szolgáltatónak az Általános Nyomtatványkitöltő Keretrendszerben kitölteni és megküldeni a Pénzmosás és Terrorizmusfinanszírozás Elleni Iroda részére (Ügyfélkapun, Cégkapun keresztül).</w:t>
      </w:r>
    </w:p>
    <w:p w14:paraId="65C87CC7" w14:textId="77777777" w:rsidR="00F953FD" w:rsidRPr="005450EA" w:rsidRDefault="00F953FD" w:rsidP="00F953FD">
      <w:pPr>
        <w:pStyle w:val="Nincstrkz"/>
        <w:spacing w:after="120"/>
        <w:jc w:val="both"/>
        <w:rPr>
          <w:rFonts w:ascii="Times New Roman" w:hAnsi="Times New Roman"/>
        </w:rPr>
      </w:pPr>
      <w:r w:rsidRPr="005450EA">
        <w:rPr>
          <w:rFonts w:ascii="Times New Roman" w:hAnsi="Times New Roman"/>
        </w:rPr>
        <w:t>A nyomtatvány és a kitöltési útmutató az alábbi hivatkozáson érhető el:</w:t>
      </w:r>
    </w:p>
    <w:p w14:paraId="5767BCDA" w14:textId="77777777" w:rsidR="00F953FD" w:rsidRPr="005450EA" w:rsidRDefault="00BC18E0" w:rsidP="00F953FD">
      <w:pPr>
        <w:pStyle w:val="Nincstrkz"/>
        <w:rPr>
          <w:rFonts w:ascii="Times New Roman" w:hAnsi="Times New Roman"/>
        </w:rPr>
      </w:pPr>
      <w:hyperlink r:id="rId16" w:history="1">
        <w:r w:rsidR="00F953FD" w:rsidRPr="005450EA">
          <w:rPr>
            <w:rStyle w:val="Hiperhivatkozs"/>
            <w:rFonts w:ascii="Times New Roman" w:hAnsi="Times New Roman"/>
          </w:rPr>
          <w:t>https://nav.gov.hu/nyomtatvanyok/letoltesek/nyomtatvanykitolto_programok/nyomtatvanykitolto_programok_vam/VPOP_KSZ17</w:t>
        </w:r>
      </w:hyperlink>
      <w:r w:rsidR="00F953FD" w:rsidRPr="005450EA">
        <w:rPr>
          <w:rFonts w:ascii="Times New Roman" w:hAnsi="Times New Roman"/>
        </w:rPr>
        <w:t xml:space="preserve"> *</w:t>
      </w:r>
    </w:p>
    <w:p w14:paraId="41C4D9E0" w14:textId="77777777" w:rsidR="00F953FD" w:rsidRPr="005450EA" w:rsidRDefault="00F953FD" w:rsidP="00F953FD">
      <w:pPr>
        <w:pStyle w:val="Cmsor2"/>
        <w:rPr>
          <w:rFonts w:cs="Times New Roman"/>
          <w:sz w:val="24"/>
          <w:szCs w:val="24"/>
        </w:rPr>
      </w:pPr>
      <w:bookmarkStart w:id="85" w:name="_Toc157082665"/>
      <w:bookmarkStart w:id="86" w:name="_Toc172282417"/>
      <w:r w:rsidRPr="005450EA">
        <w:rPr>
          <w:rFonts w:cs="Times New Roman"/>
          <w:sz w:val="24"/>
          <w:szCs w:val="24"/>
        </w:rPr>
        <w:t>A kijelölt személy részére történő adattovábbítás belső eljárási rendje</w:t>
      </w:r>
      <w:bookmarkEnd w:id="85"/>
      <w:bookmarkEnd w:id="86"/>
    </w:p>
    <w:p w14:paraId="37E748AF" w14:textId="77777777" w:rsidR="00F953FD" w:rsidRPr="005450EA" w:rsidRDefault="00F953FD" w:rsidP="00F953FD">
      <w:pPr>
        <w:pStyle w:val="Nincstrkz"/>
        <w:spacing w:after="240"/>
        <w:jc w:val="both"/>
        <w:rPr>
          <w:rFonts w:ascii="Times New Roman" w:hAnsi="Times New Roman"/>
        </w:rPr>
      </w:pPr>
      <w:r w:rsidRPr="005450EA">
        <w:rPr>
          <w:rFonts w:ascii="Times New Roman" w:hAnsi="Times New Roman"/>
        </w:rPr>
        <w:t xml:space="preserve">Pénzmosásra, terrorizmus finanszírozására, vagy a dolog (vagyon) büntetendő cselekményből való származására utaló adat, tény, körülmény felmerülése esetén a Szolgáltató vezetője, foglalkoztatottja, (alvállalkozója, ügynöke, értékesítési tanácsadója, franchise/alfranchise partnere) kitölti a Szabályzat 4. számú mellékletét és azt igazolható módon átadja a </w:t>
      </w:r>
      <w:proofErr w:type="spellStart"/>
      <w:r w:rsidRPr="005450EA">
        <w:rPr>
          <w:rFonts w:ascii="Times New Roman" w:hAnsi="Times New Roman"/>
        </w:rPr>
        <w:t>Pmt</w:t>
      </w:r>
      <w:proofErr w:type="spellEnd"/>
      <w:r w:rsidRPr="005450EA">
        <w:rPr>
          <w:rFonts w:ascii="Times New Roman" w:hAnsi="Times New Roman"/>
        </w:rPr>
        <w:t xml:space="preserve">. szerint kijelölt személy részére. A </w:t>
      </w:r>
      <w:proofErr w:type="spellStart"/>
      <w:r w:rsidRPr="005450EA">
        <w:rPr>
          <w:rFonts w:ascii="Times New Roman" w:hAnsi="Times New Roman"/>
        </w:rPr>
        <w:t>Pmt</w:t>
      </w:r>
      <w:proofErr w:type="spellEnd"/>
      <w:r w:rsidRPr="005450EA">
        <w:rPr>
          <w:rFonts w:ascii="Times New Roman" w:hAnsi="Times New Roman"/>
        </w:rPr>
        <w:t>. szerinti kijelölt személy a Szabályzat 4. számú melléklete alapján az esetlegesen szükséges további információk beszerzését követően a bejelentést jelen fejezet C) pontjában részletezett módon megküldi a pénzügyi információs egység részére.</w:t>
      </w:r>
    </w:p>
    <w:p w14:paraId="3EDC210A" w14:textId="77777777" w:rsidR="00F953FD" w:rsidRPr="005450EA" w:rsidRDefault="00F953FD" w:rsidP="00F953FD">
      <w:pPr>
        <w:pStyle w:val="Nincstrkz"/>
        <w:spacing w:after="240"/>
        <w:jc w:val="both"/>
        <w:rPr>
          <w:rFonts w:ascii="Times New Roman" w:hAnsi="Times New Roman"/>
        </w:rPr>
      </w:pPr>
      <w:r w:rsidRPr="005450EA">
        <w:rPr>
          <w:rFonts w:ascii="Times New Roman" w:hAnsi="Times New Roman"/>
        </w:rPr>
        <w:lastRenderedPageBreak/>
        <w:t xml:space="preserve">Amennyiben a Szolgáltató </w:t>
      </w:r>
      <w:r w:rsidRPr="005450EA">
        <w:rPr>
          <w:rFonts w:ascii="Times New Roman" w:hAnsi="Times New Roman"/>
          <w:bCs/>
        </w:rPr>
        <w:t>vezetője, foglalkoztatottja, (alvállalkozója, ügynöke, értékesítési tanácsadója, franchise/alfranchise partnere)</w:t>
      </w:r>
      <w:r w:rsidRPr="005450EA">
        <w:rPr>
          <w:rFonts w:ascii="Times New Roman" w:hAnsi="Times New Roman"/>
        </w:rPr>
        <w:t xml:space="preserve"> az ügyfelek kötelező Kit. szerinti szűrése során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úgy a Kit. szerinti kijelölt személyt erről írásban, igazolható módon tájékoztatja. A Kit. szerinti kijelölt személy a konszolidált szankciós listán a lekérdezés eredményéről megbizonyosodik, majd a C) pontban részletezett módon a pénzügyi és vagyoni korlátozó intézkedés foganatosításáért felelős szervnek bejelentést tesz.</w:t>
      </w:r>
    </w:p>
    <w:p w14:paraId="1DEC50B4" w14:textId="77777777" w:rsidR="00F953FD" w:rsidRPr="005450EA" w:rsidRDefault="00F953FD" w:rsidP="00F953FD">
      <w:pPr>
        <w:pStyle w:val="Nincstrkz"/>
        <w:spacing w:after="240"/>
        <w:jc w:val="both"/>
        <w:rPr>
          <w:rFonts w:ascii="Times New Roman" w:hAnsi="Times New Roman"/>
        </w:rPr>
      </w:pPr>
      <w:r w:rsidRPr="005450EA">
        <w:rPr>
          <w:rFonts w:ascii="Times New Roman" w:hAnsi="Times New Roman"/>
        </w:rPr>
        <w:t>Amennyiben a Szolgáltatónál kizárólag egy személy végzi a  szolgáltatást, bejelentésre okot adó adat, tény, körülmény észlelésekor, illetve abban az esetben, ha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a C) pontban részletezett módon, haladéktalanul bejelentést tesz.</w:t>
      </w:r>
    </w:p>
    <w:p w14:paraId="0DE0DB97" w14:textId="77777777" w:rsidR="00F953FD" w:rsidRPr="005450EA" w:rsidRDefault="00F953FD" w:rsidP="00F953FD">
      <w:pPr>
        <w:pStyle w:val="Nincstrkz"/>
        <w:spacing w:after="240"/>
        <w:jc w:val="both"/>
        <w:rPr>
          <w:rFonts w:ascii="Times New Roman" w:hAnsi="Times New Roman"/>
        </w:rPr>
      </w:pPr>
      <w:r w:rsidRPr="005450EA">
        <w:rPr>
          <w:rFonts w:ascii="Times New Roman" w:hAnsi="Times New Roman"/>
        </w:rPr>
        <w:t xml:space="preserve">Amennyiben a Szolgáltató alvállalkozót, ügynököt, értékesítési tanácsadót franchise/alfranchise partnert) alkalmaz a szolgáltatásban, akkor azok vezetője, vagy foglalkoztatottja a Szabályzat 4. számú mellékletének kitöltésével és igazolt átadásával értesíti a Szolgáltatónál </w:t>
      </w:r>
      <w:proofErr w:type="spellStart"/>
      <w:r w:rsidRPr="005450EA">
        <w:rPr>
          <w:rFonts w:ascii="Times New Roman" w:hAnsi="Times New Roman"/>
        </w:rPr>
        <w:t>Pmt</w:t>
      </w:r>
      <w:proofErr w:type="spellEnd"/>
      <w:r w:rsidRPr="005450EA">
        <w:rPr>
          <w:rFonts w:ascii="Times New Roman" w:hAnsi="Times New Roman"/>
        </w:rPr>
        <w:t>. és/vagy Kit. szerinti kijelölt személyt arról, hogy bejelentésre okot adó körülményt észlelt a Szolgáltató ügyfelei viszonylatában.</w:t>
      </w:r>
    </w:p>
    <w:p w14:paraId="0654ED4D" w14:textId="77777777" w:rsidR="00F953FD" w:rsidRPr="005450EA" w:rsidRDefault="00F953FD" w:rsidP="00F953FD">
      <w:pPr>
        <w:pStyle w:val="Cmsor2"/>
        <w:rPr>
          <w:rFonts w:cs="Times New Roman"/>
          <w:sz w:val="24"/>
          <w:szCs w:val="24"/>
        </w:rPr>
      </w:pPr>
      <w:bookmarkStart w:id="87" w:name="_Toc157082666"/>
      <w:bookmarkStart w:id="88" w:name="_Toc172282418"/>
      <w:r w:rsidRPr="005450EA">
        <w:rPr>
          <w:rFonts w:cs="Times New Roman"/>
          <w:sz w:val="24"/>
          <w:szCs w:val="24"/>
        </w:rPr>
        <w:t>Pmt., Kit. szerinti bejelentés megtétele</w:t>
      </w:r>
      <w:bookmarkEnd w:id="87"/>
      <w:bookmarkEnd w:id="88"/>
      <w:r w:rsidRPr="005450EA">
        <w:rPr>
          <w:rFonts w:cs="Times New Roman"/>
          <w:sz w:val="24"/>
          <w:szCs w:val="24"/>
        </w:rPr>
        <w:t xml:space="preserve"> </w:t>
      </w:r>
    </w:p>
    <w:p w14:paraId="0320545B" w14:textId="77777777" w:rsidR="00F953FD" w:rsidRPr="005450EA" w:rsidRDefault="00F953FD" w:rsidP="00F953FD">
      <w:pPr>
        <w:pStyle w:val="Nincstrkz"/>
        <w:spacing w:after="240"/>
        <w:jc w:val="both"/>
        <w:rPr>
          <w:rFonts w:ascii="Times New Roman" w:hAnsi="Times New Roman"/>
        </w:rPr>
      </w:pPr>
      <w:r w:rsidRPr="005450EA">
        <w:rPr>
          <w:rFonts w:ascii="Times New Roman" w:hAnsi="Times New Roman"/>
        </w:rPr>
        <w:t xml:space="preserve">A </w:t>
      </w:r>
      <w:proofErr w:type="spellStart"/>
      <w:proofErr w:type="gramStart"/>
      <w:r w:rsidRPr="005450EA">
        <w:rPr>
          <w:rFonts w:ascii="Times New Roman" w:hAnsi="Times New Roman"/>
        </w:rPr>
        <w:t>Pmt</w:t>
      </w:r>
      <w:proofErr w:type="spellEnd"/>
      <w:r w:rsidRPr="005450EA">
        <w:rPr>
          <w:rFonts w:ascii="Times New Roman" w:hAnsi="Times New Roman"/>
        </w:rPr>
        <w:t>.-</w:t>
      </w:r>
      <w:proofErr w:type="gramEnd"/>
      <w:r w:rsidRPr="005450EA">
        <w:rPr>
          <w:rFonts w:ascii="Times New Roman" w:hAnsi="Times New Roman"/>
        </w:rPr>
        <w:t xml:space="preserve">ben és a Kit.-ben meghatározott bejelentési kötelezettségét a Szolgáltató egyaránt az alábbi hivatkozáson található VPOP_PMT17 elnevezésű dokumentum </w:t>
      </w:r>
      <w:r w:rsidRPr="005450EA">
        <w:rPr>
          <w:rFonts w:ascii="Times New Roman" w:hAnsi="Times New Roman"/>
          <w:iCs/>
        </w:rPr>
        <w:t>Általános Nyomtatványkitöltő Keretrendszerben történő</w:t>
      </w:r>
      <w:r w:rsidRPr="005450EA">
        <w:rPr>
          <w:rFonts w:ascii="Times New Roman" w:hAnsi="Times New Roman"/>
        </w:rPr>
        <w:t xml:space="preserve"> kitöltésével, a rendelkezésre álló mellékletek csatolásával és a Pénzmosás és Terrorizmusfinanszírozás Elleni Iroda részére történő megküldésével teljesítheti ügyfélkapun, cégkapun keresztül.</w:t>
      </w:r>
    </w:p>
    <w:p w14:paraId="0A50CF13" w14:textId="77777777" w:rsidR="00F953FD" w:rsidRPr="005450EA" w:rsidRDefault="00F953FD" w:rsidP="00F953FD">
      <w:pPr>
        <w:widowControl/>
        <w:spacing w:after="120"/>
        <w:jc w:val="both"/>
        <w:rPr>
          <w:rFonts w:ascii="Times New Roman" w:hAnsi="Times New Roman" w:cs="Times New Roman"/>
          <w:sz w:val="24"/>
          <w:szCs w:val="24"/>
        </w:rPr>
      </w:pPr>
      <w:r w:rsidRPr="005450EA">
        <w:rPr>
          <w:rFonts w:ascii="Times New Roman" w:hAnsi="Times New Roman" w:cs="Times New Roman"/>
          <w:sz w:val="24"/>
          <w:szCs w:val="24"/>
        </w:rPr>
        <w:t>A szolgáltató nevében a kijelölt személy a bejelentést és annak mellékleteit a pénzügyi információs egység által meghatározott formában, védelemmel ellátott elektronikus üzenetben továbbítja a pénzügyi információs egységnek, amelynek beérkezéséről a pénzügyi információs egység elektronikus üzenetben haladéktalanul értesíti a bejelentést küldő szolgáltatót.</w:t>
      </w:r>
    </w:p>
    <w:p w14:paraId="5924BF3B" w14:textId="77777777" w:rsidR="00F953FD" w:rsidRPr="005450EA" w:rsidRDefault="00F953FD" w:rsidP="00F953FD">
      <w:pPr>
        <w:pStyle w:val="Nincstrkz"/>
        <w:spacing w:after="120"/>
        <w:jc w:val="both"/>
        <w:rPr>
          <w:rFonts w:ascii="Times New Roman" w:hAnsi="Times New Roman"/>
        </w:rPr>
      </w:pPr>
      <w:r w:rsidRPr="005450EA">
        <w:rPr>
          <w:rFonts w:ascii="Times New Roman" w:hAnsi="Times New Roman"/>
        </w:rPr>
        <w:t>A nyomtatvány és a kitöltési útmutató az alábbi hivatkozáson érhető el.</w:t>
      </w:r>
    </w:p>
    <w:p w14:paraId="71C91529" w14:textId="77777777" w:rsidR="00F953FD" w:rsidRPr="005450EA" w:rsidRDefault="00BC18E0" w:rsidP="00F953FD">
      <w:pPr>
        <w:pStyle w:val="Nincstrkz"/>
        <w:spacing w:after="240"/>
        <w:jc w:val="both"/>
        <w:rPr>
          <w:rFonts w:ascii="Times New Roman" w:hAnsi="Times New Roman"/>
        </w:rPr>
      </w:pPr>
      <w:hyperlink r:id="rId17" w:history="1">
        <w:r w:rsidR="00F953FD" w:rsidRPr="005450EA">
          <w:rPr>
            <w:rStyle w:val="Hiperhivatkozs"/>
            <w:rFonts w:ascii="Times New Roman" w:hAnsi="Times New Roman"/>
          </w:rPr>
          <w:t>https://nav.gov.hu/nyomtatvanyok/letoltesek/nyomtatvanykitolto_programok/nyomtatvanykitolto_programok_vam/VPOP_PMT17</w:t>
        </w:r>
      </w:hyperlink>
      <w:r w:rsidR="00F953FD" w:rsidRPr="005450EA">
        <w:rPr>
          <w:rFonts w:ascii="Times New Roman" w:hAnsi="Times New Roman"/>
        </w:rPr>
        <w:t>*</w:t>
      </w:r>
    </w:p>
    <w:p w14:paraId="4A3DB58A" w14:textId="77777777" w:rsidR="00F953FD" w:rsidRPr="005450EA" w:rsidRDefault="00F953FD" w:rsidP="00F953FD">
      <w:pPr>
        <w:pStyle w:val="Nincstrkz"/>
        <w:spacing w:after="240"/>
        <w:jc w:val="both"/>
        <w:rPr>
          <w:rFonts w:ascii="Times New Roman" w:hAnsi="Times New Roman"/>
          <w:iCs/>
        </w:rPr>
      </w:pPr>
      <w:r w:rsidRPr="005450EA">
        <w:rPr>
          <w:rFonts w:ascii="Times New Roman" w:hAnsi="Times New Roman"/>
        </w:rPr>
        <w:t>A kitöltött nyomtatvány hatóság részére történő továbbítására az A) pont szerinti kijelölt személy(</w:t>
      </w:r>
      <w:proofErr w:type="spellStart"/>
      <w:r w:rsidRPr="005450EA">
        <w:rPr>
          <w:rFonts w:ascii="Times New Roman" w:hAnsi="Times New Roman"/>
        </w:rPr>
        <w:t>ek</w:t>
      </w:r>
      <w:proofErr w:type="spellEnd"/>
      <w:r w:rsidRPr="005450EA">
        <w:rPr>
          <w:rFonts w:ascii="Times New Roman" w:hAnsi="Times New Roman"/>
        </w:rPr>
        <w:t>) jogosult(</w:t>
      </w:r>
      <w:proofErr w:type="spellStart"/>
      <w:r w:rsidRPr="005450EA">
        <w:rPr>
          <w:rFonts w:ascii="Times New Roman" w:hAnsi="Times New Roman"/>
        </w:rPr>
        <w:t>ak</w:t>
      </w:r>
      <w:proofErr w:type="spellEnd"/>
      <w:r w:rsidRPr="005450EA">
        <w:rPr>
          <w:rFonts w:ascii="Times New Roman" w:hAnsi="Times New Roman"/>
        </w:rPr>
        <w:t>) a Szolgáltató részéről. A bejelentés beérkezéséről a Szolgáltató elektronikus úton értesítést kap a Pénzmosás és Terrorizmusfinanszírozás Elleni Irodától.</w:t>
      </w:r>
    </w:p>
    <w:p w14:paraId="3C6A3B7C" w14:textId="77777777" w:rsidR="00F953FD" w:rsidRPr="005450EA" w:rsidRDefault="00F953FD" w:rsidP="00F953FD">
      <w:pPr>
        <w:pStyle w:val="Nincstrkz"/>
        <w:spacing w:after="240"/>
        <w:jc w:val="both"/>
        <w:rPr>
          <w:rFonts w:ascii="Times New Roman" w:hAnsi="Times New Roman"/>
        </w:rPr>
      </w:pPr>
      <w:r w:rsidRPr="005450EA">
        <w:rPr>
          <w:rFonts w:ascii="Times New Roman" w:hAnsi="Times New Roman"/>
        </w:rPr>
        <w:t xml:space="preserve">Bejelentési kötelezettség akkor keletkezik a Szolgáltatónál, ha a Szolgáltató vezetője, foglalkoztatottja, (alvállalkozója, ügynöke, értékesítési tanácsadója, franchise/alfranchise partnere) pénzmosásra, terrorizmus finanszírozására, vagy dolog (vagyon) büntetendő cselekményből való származására utaló körülményt észlel a tevékenysége során valamely ügyfele viszonylatában. E körülmények feltárásához </w:t>
      </w:r>
      <w:proofErr w:type="gramStart"/>
      <w:r w:rsidRPr="005450EA">
        <w:rPr>
          <w:rFonts w:ascii="Times New Roman" w:hAnsi="Times New Roman"/>
        </w:rPr>
        <w:t>nyújt segítséget</w:t>
      </w:r>
      <w:proofErr w:type="gramEnd"/>
      <w:r w:rsidRPr="005450EA">
        <w:rPr>
          <w:rFonts w:ascii="Times New Roman" w:hAnsi="Times New Roman"/>
        </w:rPr>
        <w:t xml:space="preserve"> a Szabályzat II. fejezetében felsorolt ügyletek listája (tipológia), amely a szolgáltatás során előforduló legjellemzőbb, bejelentés alapjául szolgáló indikátorokat tartalmazza.</w:t>
      </w:r>
    </w:p>
    <w:p w14:paraId="5278E168" w14:textId="77777777" w:rsidR="00F953FD" w:rsidRPr="005450EA" w:rsidRDefault="00F953FD" w:rsidP="00F953FD">
      <w:pPr>
        <w:pStyle w:val="Nincstrkz"/>
        <w:spacing w:after="240"/>
        <w:jc w:val="both"/>
        <w:rPr>
          <w:rFonts w:ascii="Times New Roman" w:hAnsi="Times New Roman"/>
        </w:rPr>
      </w:pPr>
      <w:r w:rsidRPr="005450EA">
        <w:rPr>
          <w:rFonts w:ascii="Times New Roman" w:hAnsi="Times New Roman"/>
        </w:rPr>
        <w:t xml:space="preserve">A Szolgáltató vezetője, foglalkoztatottja, (alvállalkozója, ügynöke, értékesítési tanácsadója, </w:t>
      </w:r>
      <w:r w:rsidRPr="005450EA">
        <w:rPr>
          <w:rFonts w:ascii="Times New Roman" w:hAnsi="Times New Roman"/>
        </w:rPr>
        <w:lastRenderedPageBreak/>
        <w:t xml:space="preserve">franchise/alfranchise partnere) a bejelentésre okot adó adat, tény, körülmény felmerülését az ügyfél által kezdeményezett, de létre nem jött megbízási szerződés esetében is köteles vizsgálni. </w:t>
      </w:r>
    </w:p>
    <w:p w14:paraId="026C3910" w14:textId="77777777" w:rsidR="00F953FD" w:rsidRPr="005450EA" w:rsidRDefault="00F953FD" w:rsidP="00F953FD">
      <w:pPr>
        <w:pStyle w:val="Nincstrkz"/>
        <w:spacing w:after="240"/>
        <w:jc w:val="both"/>
        <w:rPr>
          <w:rFonts w:ascii="Times New Roman" w:hAnsi="Times New Roman"/>
        </w:rPr>
      </w:pPr>
      <w:r w:rsidRPr="005450EA">
        <w:rPr>
          <w:rFonts w:ascii="Times New Roman" w:hAnsi="Times New Roman"/>
        </w:rPr>
        <w:t>Bejelentés megtételére adhat okot az a körülmény is, ha az ügyfél-átvilágítási intézkedések nem voltak elvégezhetőek, és emiatt az üzleti kapcsolat létesítése megtagadásra, illetve a már fennálló üzleti kapcsolat megszüntetésre került.</w:t>
      </w:r>
    </w:p>
    <w:p w14:paraId="0CD5CBF8" w14:textId="77777777" w:rsidR="00F953FD" w:rsidRPr="005450EA" w:rsidRDefault="00F953FD" w:rsidP="00F953FD">
      <w:pPr>
        <w:pStyle w:val="Nincstrkz"/>
        <w:spacing w:after="240"/>
        <w:jc w:val="both"/>
        <w:rPr>
          <w:rFonts w:ascii="Times New Roman" w:hAnsi="Times New Roman"/>
        </w:rPr>
      </w:pPr>
      <w:r w:rsidRPr="005450EA">
        <w:rPr>
          <w:rFonts w:ascii="Times New Roman" w:hAnsi="Times New Roman"/>
        </w:rPr>
        <w:t>A bejelentés megtétele nem eredményezi jogszabály vagy szerződés által adatközlés vonatkozásában előírt korlátozás megszegését.</w:t>
      </w:r>
    </w:p>
    <w:p w14:paraId="00FEA292" w14:textId="77777777" w:rsidR="00F953FD" w:rsidRPr="005450EA" w:rsidRDefault="00F953FD" w:rsidP="00F953FD">
      <w:pPr>
        <w:pStyle w:val="Nincstrkz"/>
        <w:spacing w:after="240"/>
        <w:jc w:val="both"/>
        <w:rPr>
          <w:rFonts w:ascii="Times New Roman" w:hAnsi="Times New Roman"/>
        </w:rPr>
      </w:pPr>
      <w:r w:rsidRPr="005450EA">
        <w:rPr>
          <w:rFonts w:ascii="Times New Roman" w:hAnsi="Times New Roman"/>
        </w:rPr>
        <w:t>A Szolgáltató vezetőjét, foglalkoztatottját, (alvállalkozóját, ügynökét, értékesítési tanácsadóját, franchise/alfranchise partnerét) – jóhiszeműsége esetén – akkor sem terheli felelősség a bejelentésért, ha az utóbb megalapozatlannak bizonyul.</w:t>
      </w:r>
    </w:p>
    <w:p w14:paraId="43AF6B5C" w14:textId="77777777" w:rsidR="00F953FD" w:rsidRPr="005450EA" w:rsidRDefault="00F953FD" w:rsidP="00F953FD">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hatályos Btk. alapján, aki 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ben előírt bejelentési kötelezettségének (szándékosan) nem tesz eleget, vétséget követ el és két évig terjedő szabadságvesztéssel büntetendő.</w:t>
      </w:r>
    </w:p>
    <w:p w14:paraId="3BB67913" w14:textId="77777777" w:rsidR="00F953FD" w:rsidRPr="005450EA" w:rsidRDefault="00F953FD" w:rsidP="00F953FD">
      <w:pPr>
        <w:widowControl/>
        <w:spacing w:after="240"/>
        <w:jc w:val="both"/>
        <w:rPr>
          <w:rFonts w:ascii="Times New Roman" w:hAnsi="Times New Roman" w:cs="Times New Roman"/>
          <w:bCs/>
          <w:sz w:val="24"/>
          <w:szCs w:val="24"/>
        </w:rPr>
      </w:pPr>
      <w:r w:rsidRPr="005450EA">
        <w:rPr>
          <w:rFonts w:ascii="Times New Roman" w:hAnsi="Times New Roman" w:cs="Times New Roman"/>
          <w:sz w:val="24"/>
          <w:szCs w:val="24"/>
        </w:rPr>
        <w:t xml:space="preserve">A bejelentési kötelezettség teljesítését hatósági ellenőrzés keretében a Pénzmosás és Terrorizmusfinanszírozás Elleni Iroda vizsgálja. Ennek során a tevékenység folytatásához szükséges szakmai tapasztalatot és a </w:t>
      </w:r>
      <w:r w:rsidRPr="005450EA">
        <w:rPr>
          <w:rFonts w:ascii="Times New Roman" w:hAnsi="Times New Roman" w:cs="Times New Roman"/>
          <w:bCs/>
          <w:sz w:val="24"/>
          <w:szCs w:val="24"/>
        </w:rPr>
        <w:t xml:space="preserve">pénzmosásra és a terrorizmus finanszírozására utaló adatok, tények, körülmények megállapításakor figyelembe veendő szempontok ismeretét alapul véve a Szolgáltató kockázatértékelési gyakorlatát is vizsgálva </w:t>
      </w:r>
      <w:proofErr w:type="spellStart"/>
      <w:r w:rsidRPr="005450EA">
        <w:rPr>
          <w:rFonts w:ascii="Times New Roman" w:hAnsi="Times New Roman" w:cs="Times New Roman"/>
          <w:bCs/>
          <w:sz w:val="24"/>
          <w:szCs w:val="24"/>
        </w:rPr>
        <w:t>szúrópróbaszerűen</w:t>
      </w:r>
      <w:proofErr w:type="spellEnd"/>
      <w:r w:rsidRPr="005450EA">
        <w:rPr>
          <w:rFonts w:ascii="Times New Roman" w:hAnsi="Times New Roman" w:cs="Times New Roman"/>
          <w:bCs/>
          <w:sz w:val="24"/>
          <w:szCs w:val="24"/>
        </w:rPr>
        <w:t xml:space="preserve"> ellenőrzi, hogy megfelelő figyelmet fordít-e a bejelentés alapjául szolgáló adatok, tények körülmények felismerésére és a bejelentés megtételére.</w:t>
      </w:r>
    </w:p>
    <w:p w14:paraId="624FA558" w14:textId="77777777" w:rsidR="00F953FD" w:rsidRPr="005426B8" w:rsidRDefault="00F953FD" w:rsidP="00F953FD">
      <w:pPr>
        <w:widowControl/>
        <w:spacing w:after="240"/>
        <w:jc w:val="both"/>
        <w:rPr>
          <w:rFonts w:ascii="Times New Roman" w:hAnsi="Times New Roman" w:cs="Times New Roman"/>
          <w:sz w:val="24"/>
          <w:szCs w:val="24"/>
        </w:rPr>
      </w:pPr>
      <w:r w:rsidRPr="005426B8">
        <w:rPr>
          <w:rFonts w:ascii="Times New Roman" w:hAnsi="Times New Roman" w:cs="Times New Roman"/>
          <w:sz w:val="24"/>
          <w:szCs w:val="24"/>
        </w:rPr>
        <w:t>A szolgáltató bejelentés alapjául szolgáló adat, tény, körülmény észlelése esetén az üzleti kapcsolatot az ügyféllel azonnali hatállyal megszüntetheti, amennyiben a felmondási idővel járó késedelem azzal a veszéllyel jár, hogy a szolgáltató az ügyfél ügyleteinek teljesítése miatt vagyoni haszonszerzés mellett bűncselekményből származó ügyletek végrehajtásában működne közre és az üzleti kapcsolat azonnali hatállyal történő megszüntetésével ellentétes bűnmegelőzési, bűnfelderítési vagy nyomozási érdek a pénzügyi információs egység jelzése alapján nem áll fenn. A szolgáltatónak ebben az esetben nem kell tájékoztatnia az ügyfelet a felmondás okáról.</w:t>
      </w:r>
    </w:p>
    <w:p w14:paraId="2486F9D6" w14:textId="77777777" w:rsidR="00F953FD" w:rsidRPr="005450EA" w:rsidRDefault="00F953FD" w:rsidP="00F953FD">
      <w:pPr>
        <w:pStyle w:val="Cmsor2"/>
        <w:rPr>
          <w:rFonts w:cs="Times New Roman"/>
          <w:sz w:val="24"/>
          <w:szCs w:val="24"/>
        </w:rPr>
      </w:pPr>
      <w:bookmarkStart w:id="89" w:name="_Toc157082667"/>
      <w:bookmarkStart w:id="90" w:name="_Toc172282419"/>
      <w:r w:rsidRPr="005450EA">
        <w:rPr>
          <w:rFonts w:cs="Times New Roman"/>
          <w:sz w:val="24"/>
          <w:szCs w:val="24"/>
        </w:rPr>
        <w:t>Titokvédelmi rendelkezések</w:t>
      </w:r>
      <w:bookmarkEnd w:id="89"/>
      <w:bookmarkEnd w:id="90"/>
    </w:p>
    <w:p w14:paraId="692B4A8D" w14:textId="77777777" w:rsidR="00F953FD" w:rsidRDefault="00F953FD" w:rsidP="00F953FD">
      <w:pPr>
        <w:widowControl/>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bejelentés teljesítéséről, annak tartalmáról a Szolgáltatónál csak a bejelentést kezdeményező személy, a kijelölt személy, az adatok kezelésére jogosult személy és a </w:t>
      </w:r>
      <w:r w:rsidRPr="00853ED1">
        <w:rPr>
          <w:rFonts w:ascii="Times New Roman" w:hAnsi="Times New Roman" w:cs="Times New Roman"/>
          <w:bCs/>
          <w:sz w:val="24"/>
          <w:szCs w:val="24"/>
        </w:rPr>
        <w:t xml:space="preserve">kijelölt felelős vezető </w:t>
      </w:r>
      <w:r w:rsidRPr="005450EA">
        <w:rPr>
          <w:rFonts w:ascii="Times New Roman" w:hAnsi="Times New Roman" w:cs="Times New Roman"/>
          <w:bCs/>
          <w:sz w:val="24"/>
          <w:szCs w:val="24"/>
        </w:rPr>
        <w:t xml:space="preserve">szerezhet tudomást. </w:t>
      </w:r>
    </w:p>
    <w:p w14:paraId="3CD7EBD3" w14:textId="77777777" w:rsidR="00F953FD" w:rsidRPr="00F92DEE" w:rsidRDefault="00F953FD" w:rsidP="00F953FD">
      <w:pPr>
        <w:widowControl/>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w:t>
      </w:r>
      <w:proofErr w:type="spellStart"/>
      <w:proofErr w:type="gram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w:t>
      </w:r>
      <w:proofErr w:type="gramEnd"/>
      <w:r w:rsidRPr="005450EA">
        <w:rPr>
          <w:rFonts w:ascii="Times New Roman" w:hAnsi="Times New Roman" w:cs="Times New Roman"/>
          <w:bCs/>
          <w:sz w:val="24"/>
          <w:szCs w:val="24"/>
        </w:rPr>
        <w:t xml:space="preserve">ben előírt – hatóságok részéről történő megkeresés alapján – adatszolgáltatás teljesítéséről a Szolgáltató részéről csak a </w:t>
      </w:r>
      <w:r w:rsidRPr="00853ED1">
        <w:rPr>
          <w:rFonts w:ascii="Times New Roman" w:hAnsi="Times New Roman" w:cs="Times New Roman"/>
          <w:bCs/>
          <w:sz w:val="24"/>
          <w:szCs w:val="24"/>
        </w:rPr>
        <w:t xml:space="preserve">kijelölt felelős vezető </w:t>
      </w:r>
      <w:r w:rsidRPr="005450EA">
        <w:rPr>
          <w:rFonts w:ascii="Times New Roman" w:hAnsi="Times New Roman" w:cs="Times New Roman"/>
          <w:bCs/>
          <w:sz w:val="24"/>
          <w:szCs w:val="24"/>
        </w:rPr>
        <w:t xml:space="preserve">és azon foglalkoztatottak szerezhetnek tudomást, akiknek a közreműködése az adatszolgáltatás teljesítéséhez feltétlenül </w:t>
      </w:r>
      <w:r w:rsidRPr="00F92DEE">
        <w:rPr>
          <w:rFonts w:ascii="Times New Roman" w:hAnsi="Times New Roman" w:cs="Times New Roman"/>
          <w:bCs/>
          <w:sz w:val="24"/>
          <w:szCs w:val="24"/>
        </w:rPr>
        <w:t xml:space="preserve">szükséges. </w:t>
      </w:r>
    </w:p>
    <w:p w14:paraId="427EC702" w14:textId="77777777" w:rsidR="00F953FD" w:rsidRPr="00F92DEE" w:rsidRDefault="00F953FD" w:rsidP="00F953FD">
      <w:pPr>
        <w:widowControl/>
        <w:spacing w:after="240"/>
        <w:jc w:val="both"/>
        <w:rPr>
          <w:rFonts w:ascii="Times New Roman" w:hAnsi="Times New Roman" w:cs="Times New Roman"/>
          <w:bCs/>
          <w:sz w:val="24"/>
          <w:szCs w:val="24"/>
        </w:rPr>
      </w:pPr>
      <w:bookmarkStart w:id="91" w:name="_Hlk189039015"/>
      <w:r w:rsidRPr="00F92DEE">
        <w:rPr>
          <w:rFonts w:ascii="Times New Roman" w:hAnsi="Times New Roman" w:cs="Times New Roman"/>
          <w:bCs/>
          <w:sz w:val="24"/>
          <w:szCs w:val="24"/>
        </w:rPr>
        <w:t>A pénzügyi információs egység a megkeresést a kijelölt személynek küldi meg, továbbá a megkeresésben megjelölt adatot, titkot a kijelölt személy köteles megküldeni a pénzügyi információs egység részére.</w:t>
      </w:r>
    </w:p>
    <w:bookmarkEnd w:id="91"/>
    <w:p w14:paraId="14A56AE6" w14:textId="77777777" w:rsidR="00F953FD" w:rsidRPr="005450EA" w:rsidRDefault="00F953FD" w:rsidP="00F953FD">
      <w:pPr>
        <w:numPr>
          <w:ilvl w:val="12"/>
          <w:numId w:val="0"/>
        </w:num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köteles biztosítani, hogy az ügyfél-átvilágítás során rögzített személyes adatok kezelése csak 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 xml:space="preserve">ben meghatározott kötelezettségek teljesítésével összhangban történjen, továbbá illetéktelen személy az adatokhoz, iratokhoz, okirat másolatokhoz ne férjen hozzá. </w:t>
      </w:r>
    </w:p>
    <w:p w14:paraId="2902C4DC" w14:textId="77777777" w:rsidR="00F953FD" w:rsidRPr="005450EA" w:rsidRDefault="00F953FD" w:rsidP="00F953FD">
      <w:pPr>
        <w:numPr>
          <w:ilvl w:val="12"/>
          <w:numId w:val="0"/>
        </w:numPr>
        <w:spacing w:after="240"/>
        <w:jc w:val="both"/>
        <w:rPr>
          <w:rFonts w:ascii="Times New Roman" w:hAnsi="Times New Roman" w:cs="Times New Roman"/>
          <w:sz w:val="24"/>
          <w:szCs w:val="24"/>
        </w:rPr>
      </w:pPr>
      <w:r w:rsidRPr="005450EA">
        <w:rPr>
          <w:rFonts w:ascii="Times New Roman" w:hAnsi="Times New Roman" w:cs="Times New Roman"/>
          <w:sz w:val="24"/>
          <w:szCs w:val="24"/>
        </w:rPr>
        <w:lastRenderedPageBreak/>
        <w:t xml:space="preserve">A Pénzmosás és Terrorizmusfinanszírozás Elleni Iroda felügyeleti tevékenysége keretében, illetve operatív elemzése során küldött megkeresése kapcsán jogosult megismerni a titokvédelmi rendelkezéssel védett adatokat. </w:t>
      </w:r>
    </w:p>
    <w:p w14:paraId="6A46F473" w14:textId="77777777" w:rsidR="00F953FD" w:rsidRPr="005450EA" w:rsidRDefault="00F953FD" w:rsidP="00F953FD">
      <w:pPr>
        <w:numPr>
          <w:ilvl w:val="12"/>
          <w:numId w:val="0"/>
        </w:numPr>
        <w:ind w:right="-1"/>
        <w:jc w:val="both"/>
        <w:rPr>
          <w:rFonts w:ascii="Times New Roman" w:hAnsi="Times New Roman" w:cs="Times New Roman"/>
          <w:sz w:val="24"/>
          <w:szCs w:val="24"/>
        </w:rPr>
      </w:pPr>
      <w:r w:rsidRPr="005450EA">
        <w:rPr>
          <w:rFonts w:ascii="Times New Roman" w:hAnsi="Times New Roman" w:cs="Times New Roman"/>
          <w:sz w:val="24"/>
          <w:szCs w:val="24"/>
        </w:rPr>
        <w:t xml:space="preserve">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54. § (4) és (5) bekezdése lehetőséget biztosít az ott meghatározott feltételek megléte esetén, hogy a szolgáltatók felfedés tilalma alá tartozó információkat fedjenek fel egymás között.</w:t>
      </w:r>
    </w:p>
    <w:p w14:paraId="3F1CD963" w14:textId="77777777" w:rsidR="00F953FD" w:rsidRPr="005450EA" w:rsidRDefault="00F953FD" w:rsidP="00F953FD">
      <w:pPr>
        <w:pStyle w:val="Cmsor1"/>
        <w:rPr>
          <w:rFonts w:cs="Times New Roman"/>
          <w:sz w:val="24"/>
          <w:szCs w:val="24"/>
        </w:rPr>
      </w:pPr>
      <w:bookmarkStart w:id="92" w:name="_Toc157082668"/>
      <w:bookmarkStart w:id="93" w:name="_Toc172282420"/>
      <w:r w:rsidRPr="005450EA">
        <w:rPr>
          <w:rFonts w:cs="Times New Roman"/>
          <w:sz w:val="24"/>
          <w:szCs w:val="24"/>
        </w:rPr>
        <w:t>Ügylet felfüggesztése</w:t>
      </w:r>
      <w:bookmarkEnd w:id="92"/>
      <w:bookmarkEnd w:id="93"/>
    </w:p>
    <w:p w14:paraId="50CC7D3C" w14:textId="77777777" w:rsidR="00F953FD" w:rsidRPr="005450EA" w:rsidRDefault="00F953FD" w:rsidP="00F953FD">
      <w:pPr>
        <w:numPr>
          <w:ilvl w:val="12"/>
          <w:numId w:val="0"/>
        </w:numPr>
        <w:spacing w:after="240"/>
        <w:ind w:right="85"/>
        <w:jc w:val="both"/>
        <w:rPr>
          <w:rFonts w:ascii="Times New Roman" w:hAnsi="Times New Roman" w:cs="Times New Roman"/>
          <w:bCs/>
          <w:sz w:val="24"/>
          <w:szCs w:val="24"/>
        </w:rPr>
      </w:pPr>
      <w:r w:rsidRPr="005450EA">
        <w:rPr>
          <w:rFonts w:ascii="Times New Roman" w:hAnsi="Times New Roman" w:cs="Times New Roman"/>
          <w:iCs/>
          <w:sz w:val="24"/>
          <w:szCs w:val="24"/>
        </w:rPr>
        <w:t xml:space="preserve">A Szolgáltató felfüggeszti az ügylet teljesítését, ha </w:t>
      </w:r>
      <w:r w:rsidRPr="005450EA">
        <w:rPr>
          <w:rFonts w:ascii="Times New Roman" w:hAnsi="Times New Roman" w:cs="Times New Roman"/>
          <w:bCs/>
          <w:sz w:val="24"/>
          <w:szCs w:val="24"/>
        </w:rPr>
        <w:t>azzal</w:t>
      </w:r>
      <w:r w:rsidRPr="005450EA">
        <w:rPr>
          <w:rFonts w:ascii="Times New Roman" w:hAnsi="Times New Roman" w:cs="Times New Roman"/>
          <w:iCs/>
          <w:sz w:val="24"/>
          <w:szCs w:val="24"/>
        </w:rPr>
        <w:t xml:space="preserve"> kapcsolatban olyan bejelentés alapjául szolgáló adat, tény, körülmény merül fel, amelynek ellenőrzéséhez a Szolgáltató a </w:t>
      </w:r>
      <w:r w:rsidRPr="005450EA">
        <w:rPr>
          <w:rFonts w:ascii="Times New Roman" w:hAnsi="Times New Roman" w:cs="Times New Roman"/>
          <w:bCs/>
          <w:sz w:val="24"/>
          <w:szCs w:val="24"/>
        </w:rPr>
        <w:t xml:space="preserve">pénzügyi információs egység </w:t>
      </w:r>
      <w:r w:rsidRPr="005450EA">
        <w:rPr>
          <w:rFonts w:ascii="Times New Roman" w:hAnsi="Times New Roman" w:cs="Times New Roman"/>
          <w:iCs/>
          <w:sz w:val="24"/>
          <w:szCs w:val="24"/>
        </w:rPr>
        <w:t xml:space="preserve">azonnali intézkedését látja szükségesnek. </w:t>
      </w:r>
      <w:r w:rsidRPr="005450EA">
        <w:rPr>
          <w:rFonts w:ascii="Times New Roman" w:hAnsi="Times New Roman" w:cs="Times New Roman"/>
          <w:bCs/>
          <w:sz w:val="24"/>
          <w:szCs w:val="24"/>
        </w:rPr>
        <w:t>A Szolgáltató ebben az esetben haladéktalanul köteles bejelentést tenni a pénzügyi információs egységnek annak érdekében, hogy az a bejelentés megalapozottságát ellenőrizhesse.</w:t>
      </w:r>
    </w:p>
    <w:p w14:paraId="4FED5192" w14:textId="77777777" w:rsidR="00F953FD" w:rsidRPr="005450EA" w:rsidRDefault="00F953FD" w:rsidP="00F953FD">
      <w:pPr>
        <w:numPr>
          <w:ilvl w:val="12"/>
          <w:numId w:val="0"/>
        </w:num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Szolgáltató az ügylet felfüggesztése során az ügyfelet tájékoztatja, hogy az ügylet technikai hiba miatt nem teljesíthető (vagy más olyan indokot közöl az ügyféllel, amely nem utal az ügylet felfüggesztés tényére, ugyanakkor megmagyarázza az ügylet teljesítésének késedelmét). A Szolgáltató </w:t>
      </w:r>
      <w:r w:rsidRPr="00853ED1">
        <w:rPr>
          <w:rFonts w:ascii="Times New Roman" w:hAnsi="Times New Roman" w:cs="Times New Roman"/>
          <w:bCs/>
          <w:sz w:val="24"/>
          <w:szCs w:val="24"/>
        </w:rPr>
        <w:t xml:space="preserve">kijelölt felelős vezetője </w:t>
      </w:r>
      <w:r w:rsidRPr="005450EA">
        <w:rPr>
          <w:rFonts w:ascii="Times New Roman" w:hAnsi="Times New Roman" w:cs="Times New Roman"/>
          <w:bCs/>
          <w:sz w:val="24"/>
          <w:szCs w:val="24"/>
        </w:rPr>
        <w:t>meghatározza, hogy az ügylet felfüggesztésével kapcsolatosan mely szervezeti egységnek keletkeznek feladatai és azt hogyan hajtsák végre.</w:t>
      </w:r>
    </w:p>
    <w:p w14:paraId="5E5F21A8" w14:textId="77777777" w:rsidR="00F953FD" w:rsidRPr="005450EA" w:rsidRDefault="00F953FD" w:rsidP="00F953FD">
      <w:p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A Szolgáltató biztosítja, hogy</w:t>
      </w:r>
    </w:p>
    <w:p w14:paraId="029B1F26" w14:textId="77777777" w:rsidR="00F953FD" w:rsidRPr="005450EA" w:rsidRDefault="00F953FD" w:rsidP="00853ED1">
      <w:pPr>
        <w:numPr>
          <w:ilvl w:val="0"/>
          <w:numId w:val="31"/>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 felfüggesztés tényéről tudomással bíró foglalkoztatott megismerje az ügyfélnek adandó tájékoztatás szerinti eljárás menetét,</w:t>
      </w:r>
    </w:p>
    <w:p w14:paraId="1406A49D" w14:textId="77777777" w:rsidR="00F953FD" w:rsidRPr="005450EA" w:rsidRDefault="00F953FD" w:rsidP="00853ED1">
      <w:pPr>
        <w:numPr>
          <w:ilvl w:val="0"/>
          <w:numId w:val="31"/>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 felfüggesztés teljesítéséhez csak a szükséges személyeket vonja be,</w:t>
      </w:r>
    </w:p>
    <w:p w14:paraId="5DE5CA2A" w14:textId="77777777" w:rsidR="00F953FD" w:rsidRPr="005450EA" w:rsidRDefault="00F953FD" w:rsidP="00853ED1">
      <w:pPr>
        <w:numPr>
          <w:ilvl w:val="0"/>
          <w:numId w:val="31"/>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14:paraId="5389A7C4" w14:textId="77777777" w:rsidR="00F953FD" w:rsidRPr="005450EA" w:rsidRDefault="00F953FD" w:rsidP="00853ED1">
      <w:pPr>
        <w:numPr>
          <w:ilvl w:val="0"/>
          <w:numId w:val="31"/>
        </w:numPr>
        <w:spacing w:after="24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a felfüggesztés ideje alatt a telefonos kapcsolattartás a pénzügyi információs egységként működő hatósággal a kijelölt személy akadályoztatása esetén is folyamatos legyen.</w:t>
      </w:r>
    </w:p>
    <w:p w14:paraId="62F5E35E" w14:textId="77777777" w:rsidR="00F953FD" w:rsidRPr="005450EA" w:rsidRDefault="00F953FD" w:rsidP="00F953FD">
      <w:pPr>
        <w:ind w:right="-1"/>
        <w:jc w:val="both"/>
        <w:rPr>
          <w:rFonts w:ascii="Times New Roman" w:hAnsi="Times New Roman" w:cs="Times New Roman"/>
          <w:bCs/>
          <w:sz w:val="24"/>
          <w:szCs w:val="24"/>
        </w:rPr>
      </w:pPr>
      <w:r w:rsidRPr="005450EA">
        <w:rPr>
          <w:rFonts w:ascii="Times New Roman" w:hAnsi="Times New Roman" w:cs="Times New Roman"/>
          <w:bCs/>
          <w:sz w:val="24"/>
          <w:szCs w:val="24"/>
        </w:rPr>
        <w:t>A Szolgáltató az általa vezetett nyilvántartáson belül az ügylet felfüggesztését igazoló iratot, vagy annak másolatát elkülönítetten kezeli.</w:t>
      </w:r>
    </w:p>
    <w:p w14:paraId="0E206CD6" w14:textId="77777777" w:rsidR="00F953FD" w:rsidRPr="005450EA" w:rsidRDefault="00F953FD" w:rsidP="00F953FD">
      <w:pPr>
        <w:pStyle w:val="Cmsor1"/>
        <w:rPr>
          <w:rFonts w:cs="Times New Roman"/>
          <w:sz w:val="24"/>
          <w:szCs w:val="24"/>
        </w:rPr>
      </w:pPr>
      <w:bookmarkStart w:id="94" w:name="_Toc157082669"/>
      <w:bookmarkStart w:id="95" w:name="_Toc172282421"/>
      <w:r w:rsidRPr="005450EA">
        <w:rPr>
          <w:rFonts w:cs="Times New Roman"/>
          <w:sz w:val="24"/>
          <w:szCs w:val="24"/>
        </w:rPr>
        <w:t>Adatok kezelése, megőrzése</w:t>
      </w:r>
      <w:bookmarkEnd w:id="94"/>
      <w:bookmarkEnd w:id="95"/>
    </w:p>
    <w:p w14:paraId="0CFBFF7F" w14:textId="77777777" w:rsidR="00F953FD" w:rsidRPr="005450EA" w:rsidRDefault="00F953FD" w:rsidP="00F953FD">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szolgáltatásban feladatokat ellátó vezető, foglalkoztatott, (alvállalkozó, ügynök, értékesítési tanácsadó, franchise/alfranchise partner)) az ügyfél-átvilágítási intézkedések során a Szolgáltató birtokába jutott személyes adatokat – ideértve a pénzeszköz és vagyon forrására vonatkozó információkat is – kizárólag a </w:t>
      </w:r>
      <w:proofErr w:type="spellStart"/>
      <w:proofErr w:type="gram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w:t>
      </w:r>
      <w:proofErr w:type="spellStart"/>
      <w:proofErr w:type="gramEnd"/>
      <w:r w:rsidRPr="005450EA">
        <w:rPr>
          <w:rFonts w:ascii="Times New Roman" w:hAnsi="Times New Roman" w:cs="Times New Roman"/>
          <w:bCs/>
          <w:sz w:val="24"/>
          <w:szCs w:val="24"/>
        </w:rPr>
        <w:t>ből</w:t>
      </w:r>
      <w:proofErr w:type="spellEnd"/>
      <w:r w:rsidRPr="005450EA">
        <w:rPr>
          <w:rFonts w:ascii="Times New Roman" w:hAnsi="Times New Roman" w:cs="Times New Roman"/>
          <w:bCs/>
          <w:sz w:val="24"/>
          <w:szCs w:val="24"/>
        </w:rPr>
        <w:t xml:space="preserve"> eredő feladatainak végrehajtása céljából, az azok ellátásához szükséges mértékben ismerheti meg és kezelheti. </w:t>
      </w:r>
      <w:proofErr w:type="gramStart"/>
      <w:r w:rsidRPr="005450EA">
        <w:rPr>
          <w:rFonts w:ascii="Times New Roman" w:hAnsi="Times New Roman" w:cs="Times New Roman"/>
          <w:bCs/>
          <w:sz w:val="24"/>
          <w:szCs w:val="24"/>
        </w:rPr>
        <w:t>A</w:t>
      </w:r>
      <w:proofErr w:type="gramEnd"/>
      <w:r w:rsidRPr="005450EA">
        <w:rPr>
          <w:rFonts w:ascii="Times New Roman" w:hAnsi="Times New Roman" w:cs="Times New Roman"/>
          <w:bCs/>
          <w:sz w:val="24"/>
          <w:szCs w:val="24"/>
        </w:rPr>
        <w:t xml:space="preserve"> üzleti kapcsolat megszűnésétől számított 8 évig jogosult a Szolgáltató az ügyfél-átvilágítás során rögzített adatokat, nyilatkozatokat, és okirat másolatokat nyilvántartani és kezelni.</w:t>
      </w:r>
    </w:p>
    <w:p w14:paraId="3A8575FE" w14:textId="77777777" w:rsidR="00F953FD" w:rsidRPr="005450EA" w:rsidRDefault="00F953FD" w:rsidP="00F953FD">
      <w:pPr>
        <w:numPr>
          <w:ilvl w:val="12"/>
          <w:numId w:val="0"/>
        </w:num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A Szolgáltató az üzleti kapcsolat megszűnésétől számított 8 évig köteles megőrizni:</w:t>
      </w:r>
    </w:p>
    <w:p w14:paraId="2D0C565C" w14:textId="77777777" w:rsidR="00F953FD" w:rsidRPr="005450EA" w:rsidRDefault="00F953FD" w:rsidP="00853ED1">
      <w:pPr>
        <w:numPr>
          <w:ilvl w:val="0"/>
          <w:numId w:val="30"/>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az ügyfél-átvilágítási kötelezettség során birtokába jutott személyes adatnak nem minősülő adatokat,</w:t>
      </w:r>
    </w:p>
    <w:p w14:paraId="4D59CD08" w14:textId="77777777" w:rsidR="00F953FD" w:rsidRPr="005450EA" w:rsidRDefault="00F953FD" w:rsidP="00853ED1">
      <w:pPr>
        <w:numPr>
          <w:ilvl w:val="0"/>
          <w:numId w:val="30"/>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minden egyéb, az üzleti kapcsolattal összefüggésben keletkezett adatot, iratot,</w:t>
      </w:r>
    </w:p>
    <w:p w14:paraId="091B7BEF" w14:textId="77777777" w:rsidR="00F953FD" w:rsidRPr="005450EA" w:rsidRDefault="00F953FD" w:rsidP="00853ED1">
      <w:pPr>
        <w:numPr>
          <w:ilvl w:val="0"/>
          <w:numId w:val="30"/>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az ügyfél-átvilágítás során birtokába jutott okiratot, illetve okiratok másolatát,</w:t>
      </w:r>
    </w:p>
    <w:p w14:paraId="7E6E32FF" w14:textId="77777777" w:rsidR="00F953FD" w:rsidRPr="005450EA" w:rsidRDefault="00F953FD" w:rsidP="00853ED1">
      <w:pPr>
        <w:numPr>
          <w:ilvl w:val="0"/>
          <w:numId w:val="30"/>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lastRenderedPageBreak/>
        <w:t>a bejelentés teljesítését igazoló iratot,</w:t>
      </w:r>
    </w:p>
    <w:p w14:paraId="64A76329" w14:textId="77777777" w:rsidR="00F953FD" w:rsidRPr="005450EA" w:rsidRDefault="00F953FD" w:rsidP="00853ED1">
      <w:pPr>
        <w:numPr>
          <w:ilvl w:val="0"/>
          <w:numId w:val="30"/>
        </w:numPr>
        <w:spacing w:after="24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a pénzügyi információs egység részére teljesített adatszolgáltatáshoz kapcsolódó iratokat, iratmásolatokat.</w:t>
      </w:r>
    </w:p>
    <w:p w14:paraId="049405EC" w14:textId="77777777" w:rsidR="00F953FD" w:rsidRPr="005450EA" w:rsidRDefault="00F953FD" w:rsidP="00F953FD">
      <w:pPr>
        <w:widowControl/>
        <w:autoSpaceDE/>
        <w:autoSpaceDN/>
        <w:adjustRightInd/>
        <w:jc w:val="both"/>
        <w:rPr>
          <w:rFonts w:ascii="Times New Roman" w:hAnsi="Times New Roman" w:cs="Times New Roman"/>
          <w:bCs/>
          <w:sz w:val="24"/>
          <w:szCs w:val="24"/>
        </w:rPr>
      </w:pPr>
      <w:r w:rsidRPr="005450EA">
        <w:rPr>
          <w:rFonts w:ascii="Times New Roman" w:hAnsi="Times New Roman" w:cs="Times New Roman"/>
          <w:bCs/>
          <w:sz w:val="24"/>
          <w:szCs w:val="24"/>
        </w:rPr>
        <w:t>A Szolgáltató a megőrzési határidő leteltét követően köteles haladéktalanul törölni, illetve megsemmisíteni a fentiekben felsorolt adatokat, iratokat, okiratmásolatokat kivéve, ha a Pénzmosás és Terrorizmusfinanszírozás Elleni Iroda, nyomozóhatóság, ügyészség, bíróság megkeresésében a megőrzési határidő meghosszabbítására intézkedett a Szolgáltató felé. Az iratmegőrzési határidő ebben az esetben az üzleti kapcsolat megszűnését követő maximum 10 év lehet, ha nevezett hatóságoknak folyamatban lévő, vagy jövőben megindítandó eljárás lefolytatásához van szükségük a Szolgáltató által kezelt adatokra, iratokra, okiratmásolatokra.</w:t>
      </w:r>
    </w:p>
    <w:p w14:paraId="3DB3E309" w14:textId="77777777" w:rsidR="00F953FD" w:rsidRPr="005450EA" w:rsidRDefault="00F953FD" w:rsidP="00F953FD">
      <w:p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A hatóságok az eljárás jogerős lezárásáról vagy a megindítani tervezett eljárás meghiúsulásáról a Szolgáltatót haladéktalanul értesítik, ha a megőrzési határidő meghosszabbítását kérték.</w:t>
      </w:r>
    </w:p>
    <w:p w14:paraId="3919A1DE" w14:textId="77777777" w:rsidR="00F953FD" w:rsidRPr="005450EA" w:rsidRDefault="00F953FD" w:rsidP="00F953FD">
      <w:p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w:t>
      </w:r>
      <w:r w:rsidRPr="00853ED1">
        <w:rPr>
          <w:rFonts w:ascii="Times New Roman" w:hAnsi="Times New Roman" w:cs="Times New Roman"/>
          <w:bCs/>
          <w:sz w:val="24"/>
          <w:szCs w:val="24"/>
        </w:rPr>
        <w:t xml:space="preserve">kijelölt felelős vezető </w:t>
      </w:r>
      <w:r w:rsidRPr="005450EA">
        <w:rPr>
          <w:rFonts w:ascii="Times New Roman" w:hAnsi="Times New Roman" w:cs="Times New Roman"/>
          <w:bCs/>
          <w:sz w:val="24"/>
          <w:szCs w:val="24"/>
        </w:rPr>
        <w:t>köteles gondoskodni arról, hogy a Szolgáltatónál a fentiekben leírt adatkezelési előírások maradéktalanul betartásra kerüljenek és az adat, iratmegőrzési határidő leteltét követően az adatok, iratok, okirat másolatok haladéktalanul törlésre, megsemmisítésre kerüljenek.</w:t>
      </w:r>
    </w:p>
    <w:p w14:paraId="27639412" w14:textId="77777777" w:rsidR="00F953FD" w:rsidRPr="005450EA" w:rsidRDefault="00F953FD" w:rsidP="00F953FD">
      <w:pPr>
        <w:numPr>
          <w:ilvl w:val="12"/>
          <w:numId w:val="0"/>
        </w:numPr>
        <w:ind w:right="-1"/>
        <w:rPr>
          <w:rFonts w:ascii="Times New Roman" w:hAnsi="Times New Roman" w:cs="Times New Roman"/>
          <w:bCs/>
          <w:sz w:val="24"/>
          <w:szCs w:val="24"/>
        </w:rPr>
      </w:pPr>
      <w:r w:rsidRPr="005450EA">
        <w:rPr>
          <w:rFonts w:ascii="Times New Roman" w:hAnsi="Times New Roman" w:cs="Times New Roman"/>
          <w:bCs/>
          <w:sz w:val="24"/>
          <w:szCs w:val="24"/>
        </w:rPr>
        <w:t>Fenti kötelezettség teljesítése miatt fontos az iratmegőrzési határidő pontos betartása céljából az ügyfél-átvilágítási dokumentáción rögzíteni az üzleti kapcsolat megszűnésének időpontját.</w:t>
      </w:r>
    </w:p>
    <w:p w14:paraId="323448E3" w14:textId="77777777" w:rsidR="00F953FD" w:rsidRPr="005450EA" w:rsidRDefault="00F953FD" w:rsidP="00F953FD">
      <w:pPr>
        <w:pStyle w:val="Cmsor1"/>
        <w:rPr>
          <w:rFonts w:cs="Times New Roman"/>
          <w:sz w:val="24"/>
          <w:szCs w:val="24"/>
        </w:rPr>
      </w:pPr>
      <w:r w:rsidRPr="005450EA">
        <w:rPr>
          <w:rFonts w:cs="Times New Roman"/>
          <w:sz w:val="24"/>
          <w:szCs w:val="24"/>
        </w:rPr>
        <w:t xml:space="preserve"> </w:t>
      </w:r>
      <w:bookmarkStart w:id="96" w:name="_Toc157082670"/>
      <w:bookmarkStart w:id="97" w:name="_Toc172282422"/>
      <w:r w:rsidRPr="005450EA">
        <w:rPr>
          <w:rFonts w:cs="Times New Roman"/>
          <w:sz w:val="24"/>
          <w:szCs w:val="24"/>
        </w:rPr>
        <w:t>Foglalkoztatottak védelmére, képzésére vonatkozó előírások</w:t>
      </w:r>
      <w:bookmarkEnd w:id="96"/>
      <w:bookmarkEnd w:id="97"/>
    </w:p>
    <w:p w14:paraId="1ADCF7D8" w14:textId="77777777" w:rsidR="00F953FD" w:rsidRPr="005450EA" w:rsidRDefault="00F953FD" w:rsidP="00F953FD">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
          <w:bCs/>
          <w:sz w:val="24"/>
          <w:szCs w:val="24"/>
        </w:rPr>
        <w:t>Ha a Szolgáltató a tevékenységét egyedül végzi, az e fejezetben részletezett rendelkezéseket nem alkalmazza.</w:t>
      </w:r>
    </w:p>
    <w:p w14:paraId="2A1CE8F8" w14:textId="77777777" w:rsidR="00F953FD" w:rsidRPr="005450EA" w:rsidRDefault="00F953FD" w:rsidP="00F953FD">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A Szolgáltató a képzéseket a Pénzmosás és Terrorizmusfinanszírozás Elleni Iroda, mint felügyeletet ellátó szerv által kialakított tematika, illetve oktatási anyag szerint bonyolítja le.</w:t>
      </w:r>
    </w:p>
    <w:p w14:paraId="32224138" w14:textId="77777777" w:rsidR="00F953FD" w:rsidRPr="005450EA" w:rsidRDefault="00F953FD" w:rsidP="00F953FD">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A Szolgáltató képzést tart minden olyan esetben, amikor a Szabályzat módosítására van szükség, de legalább évente egy alkalommal valamennyi, a tevékenység ellátásában részt vevő foglalkoztatott részére. A tevékenység ellátásában részt vevő új foglalkoztatott képzését a belépést követő 15 napon belül el kell végezni.</w:t>
      </w:r>
    </w:p>
    <w:p w14:paraId="672CD3FD" w14:textId="77777777" w:rsidR="00F953FD" w:rsidRPr="005450EA" w:rsidRDefault="00F953FD" w:rsidP="00F953FD">
      <w:pPr>
        <w:numPr>
          <w:ilvl w:val="12"/>
          <w:numId w:val="0"/>
        </w:num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A képzések a következő témaköröket tartalmazzák:</w:t>
      </w:r>
    </w:p>
    <w:p w14:paraId="3DCD7829" w14:textId="77777777" w:rsidR="00F953FD" w:rsidRPr="005450EA" w:rsidRDefault="00F953FD" w:rsidP="00853ED1">
      <w:pPr>
        <w:numPr>
          <w:ilvl w:val="0"/>
          <w:numId w:val="32"/>
        </w:numPr>
        <w:spacing w:after="20"/>
        <w:ind w:left="567" w:right="-1" w:hanging="425"/>
        <w:jc w:val="both"/>
        <w:rPr>
          <w:rFonts w:ascii="Times New Roman" w:hAnsi="Times New Roman" w:cs="Times New Roman"/>
          <w:bCs/>
          <w:sz w:val="24"/>
          <w:szCs w:val="24"/>
        </w:rPr>
      </w:pPr>
      <w:r w:rsidRPr="005450EA">
        <w:rPr>
          <w:rFonts w:ascii="Times New Roman" w:hAnsi="Times New Roman" w:cs="Times New Roman"/>
          <w:bCs/>
          <w:sz w:val="24"/>
          <w:szCs w:val="24"/>
        </w:rPr>
        <w:t>a Szabályzat foglalkoztatottakra vonatkozó elemei a belső eljárási rend figyelembevételével,</w:t>
      </w:r>
    </w:p>
    <w:p w14:paraId="0E87A247" w14:textId="77777777" w:rsidR="00F953FD" w:rsidRPr="005450EA" w:rsidRDefault="00F953FD" w:rsidP="00853ED1">
      <w:pPr>
        <w:numPr>
          <w:ilvl w:val="0"/>
          <w:numId w:val="32"/>
        </w:numPr>
        <w:spacing w:after="20"/>
        <w:ind w:left="567" w:right="-1" w:hanging="425"/>
        <w:jc w:val="both"/>
        <w:rPr>
          <w:rFonts w:ascii="Times New Roman" w:hAnsi="Times New Roman" w:cs="Times New Roman"/>
          <w:bCs/>
          <w:sz w:val="24"/>
          <w:szCs w:val="24"/>
        </w:rPr>
      </w:pPr>
      <w:r w:rsidRPr="005450EA">
        <w:rPr>
          <w:rFonts w:ascii="Times New Roman" w:hAnsi="Times New Roman" w:cs="Times New Roman"/>
          <w:bCs/>
          <w:sz w:val="24"/>
          <w:szCs w:val="24"/>
        </w:rPr>
        <w:t>a pénzmosásra, terrorizmus finanszírozására, vagy a dolog (vagyon) büntetendő cselekményből való származására utaló adat, tény, körülmény megállapításakor figyelembe veendő szempontok, és</w:t>
      </w:r>
    </w:p>
    <w:p w14:paraId="0469280E" w14:textId="77777777" w:rsidR="00F953FD" w:rsidRPr="005450EA" w:rsidRDefault="00F953FD" w:rsidP="00853ED1">
      <w:pPr>
        <w:numPr>
          <w:ilvl w:val="0"/>
          <w:numId w:val="32"/>
        </w:numPr>
        <w:spacing w:after="240"/>
        <w:ind w:left="567" w:hanging="425"/>
        <w:jc w:val="both"/>
        <w:rPr>
          <w:rFonts w:ascii="Times New Roman" w:hAnsi="Times New Roman" w:cs="Times New Roman"/>
          <w:b/>
          <w:bCs/>
          <w:sz w:val="24"/>
          <w:szCs w:val="24"/>
        </w:rPr>
      </w:pPr>
      <w:r w:rsidRPr="005450EA">
        <w:rPr>
          <w:rFonts w:ascii="Times New Roman" w:hAnsi="Times New Roman" w:cs="Times New Roman"/>
          <w:bCs/>
          <w:sz w:val="24"/>
          <w:szCs w:val="24"/>
        </w:rPr>
        <w:t>az Európai Unió és az ENSZ Biztonsági Tanácsa által elrendelt pénzügyi és vagyoni korlátozó intézkedéseket érintő nemzetközi és hazai jogszabályi rendelkezések foglalkoztatottakat érintő elemei.</w:t>
      </w:r>
    </w:p>
    <w:p w14:paraId="513265A5" w14:textId="77777777" w:rsidR="00F953FD" w:rsidRPr="005450EA" w:rsidRDefault="00F953FD" w:rsidP="00F953FD">
      <w:pPr>
        <w:numPr>
          <w:ilvl w:val="12"/>
          <w:numId w:val="0"/>
        </w:numPr>
        <w:spacing w:after="240"/>
        <w:jc w:val="both"/>
        <w:rPr>
          <w:rFonts w:ascii="Times New Roman" w:hAnsi="Times New Roman" w:cs="Times New Roman"/>
          <w:b/>
          <w:bCs/>
          <w:sz w:val="24"/>
          <w:szCs w:val="24"/>
        </w:rPr>
      </w:pPr>
      <w:r w:rsidRPr="005450EA">
        <w:rPr>
          <w:rFonts w:ascii="Times New Roman" w:hAnsi="Times New Roman" w:cs="Times New Roman"/>
          <w:bCs/>
          <w:sz w:val="24"/>
          <w:szCs w:val="24"/>
        </w:rPr>
        <w:t>A tevékenység ellátásában részt vevő foglalkoztatott számára nyújtott képzéssel egyenértékű képzést szervez a Szolgáltató az alvállalkozó, ügynök, értékesítési tanácsadó, franchise/alfranchise partner részére is.</w:t>
      </w:r>
    </w:p>
    <w:p w14:paraId="15724C80" w14:textId="77777777" w:rsidR="00F953FD" w:rsidRPr="005450EA" w:rsidRDefault="00F953FD" w:rsidP="00F953FD">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Szolgáltató tevékenysége végzésében részt vevő foglalkoztatott joga és kötelezettsége megismerni, hogy a </w:t>
      </w:r>
      <w:proofErr w:type="spellStart"/>
      <w:proofErr w:type="gram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w:t>
      </w:r>
      <w:proofErr w:type="gramEnd"/>
      <w:r w:rsidRPr="005450EA">
        <w:rPr>
          <w:rFonts w:ascii="Times New Roman" w:hAnsi="Times New Roman" w:cs="Times New Roman"/>
          <w:bCs/>
          <w:sz w:val="24"/>
          <w:szCs w:val="24"/>
        </w:rPr>
        <w:t xml:space="preserve">ben és a Kit.-ben előírt kötelezettségek Szolgáltató által történő végrehajtása során milyen feladatokat kell ellátnia. </w:t>
      </w:r>
      <w:r w:rsidRPr="00853ED1">
        <w:rPr>
          <w:rFonts w:ascii="Times New Roman" w:hAnsi="Times New Roman" w:cs="Times New Roman"/>
          <w:bCs/>
          <w:sz w:val="24"/>
          <w:szCs w:val="24"/>
        </w:rPr>
        <w:t xml:space="preserve">A kijelölt felelős vezető </w:t>
      </w:r>
      <w:r w:rsidRPr="005450EA">
        <w:rPr>
          <w:rFonts w:ascii="Times New Roman" w:hAnsi="Times New Roman" w:cs="Times New Roman"/>
          <w:bCs/>
          <w:sz w:val="24"/>
          <w:szCs w:val="24"/>
        </w:rPr>
        <w:t xml:space="preserve">gondoskodik arról, </w:t>
      </w:r>
      <w:r w:rsidRPr="005450EA">
        <w:rPr>
          <w:rFonts w:ascii="Times New Roman" w:hAnsi="Times New Roman" w:cs="Times New Roman"/>
          <w:bCs/>
          <w:sz w:val="24"/>
          <w:szCs w:val="24"/>
        </w:rPr>
        <w:lastRenderedPageBreak/>
        <w:t xml:space="preserve">hogy a fenti jogszabályok végrehajtásával kapcsolatos feladatait jogszerűen ellátó foglalkoztatottat a Szolgáltató részéről a feladatának végrehajtása miatt semmilyen hátrány ne érje. </w:t>
      </w:r>
    </w:p>
    <w:p w14:paraId="5CED9102" w14:textId="77777777" w:rsidR="00F953FD" w:rsidRPr="005450EA" w:rsidRDefault="00F953FD" w:rsidP="00F953FD">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Továbbá a </w:t>
      </w:r>
      <w:r w:rsidRPr="00853ED1">
        <w:rPr>
          <w:rFonts w:ascii="Times New Roman" w:hAnsi="Times New Roman" w:cs="Times New Roman"/>
          <w:bCs/>
          <w:sz w:val="24"/>
          <w:szCs w:val="24"/>
        </w:rPr>
        <w:t xml:space="preserve">kijelölt felelős vezető </w:t>
      </w:r>
      <w:r w:rsidRPr="005450EA">
        <w:rPr>
          <w:rFonts w:ascii="Times New Roman" w:hAnsi="Times New Roman" w:cs="Times New Roman"/>
          <w:bCs/>
          <w:sz w:val="24"/>
          <w:szCs w:val="24"/>
        </w:rPr>
        <w:t>biztosítja a foglalkoztatott részére, hogy a meghatározott feladatának végrehajtása során adódó problémák esetén segítő, támogató közreműködést kapjon.</w:t>
      </w:r>
    </w:p>
    <w:p w14:paraId="20E0D0A5" w14:textId="77777777" w:rsidR="00F953FD" w:rsidRPr="005450EA" w:rsidRDefault="00F953FD" w:rsidP="00F953FD">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sz w:val="24"/>
          <w:szCs w:val="24"/>
        </w:rPr>
        <w:t xml:space="preserve">Jogellenes a Szabályzat alapján, vagy a pénzügyi információs egységnek pénzmosás vagy terrorizmus finanszírozása gyanúja miatt tett bejelentés következtében meghozott, a bejelentő – ideértve a Szolgáltató foglalkoztatottjai és képviselői – számára hátrányos intézkedés, így különösen a munkáltatónak a munkavállaló szempontjából hátrányos vagy megkülönböztető intézkedése. Az ilyen intézkedés ellen panasszal vagy jogorvoslati kérelemmel élhet az, akit a hátrányos intézkedés érintett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alapján.</w:t>
      </w:r>
    </w:p>
    <w:p w14:paraId="6BB11864" w14:textId="77777777" w:rsidR="00F953FD" w:rsidRPr="005450EA" w:rsidRDefault="00F953FD" w:rsidP="00F953FD">
      <w:pPr>
        <w:numPr>
          <w:ilvl w:val="12"/>
          <w:numId w:val="0"/>
        </w:numPr>
        <w:spacing w:after="240"/>
        <w:jc w:val="both"/>
        <w:rPr>
          <w:rFonts w:ascii="Times New Roman" w:hAnsi="Times New Roman" w:cs="Times New Roman"/>
          <w:sz w:val="24"/>
          <w:szCs w:val="24"/>
        </w:rPr>
      </w:pPr>
      <w:r w:rsidRPr="005450EA">
        <w:rPr>
          <w:rFonts w:ascii="Times New Roman" w:hAnsi="Times New Roman" w:cs="Times New Roman"/>
          <w:bCs/>
          <w:sz w:val="24"/>
          <w:szCs w:val="24"/>
        </w:rPr>
        <w:t>A Pénzmosás és Terrorizmusfinanszírozás Elleni Iroda részére történő bejelentésből a bejelentésre okot adó körülményt észlelő foglalkoztatott személyes adatai nem szabad, hogy megállapíthatóak legyenek.</w:t>
      </w:r>
    </w:p>
    <w:p w14:paraId="040194FD" w14:textId="77777777" w:rsidR="00F953FD" w:rsidRPr="005450EA" w:rsidRDefault="00F953FD" w:rsidP="00F953FD">
      <w:pPr>
        <w:jc w:val="both"/>
        <w:rPr>
          <w:rFonts w:ascii="Times New Roman" w:hAnsi="Times New Roman" w:cs="Times New Roman"/>
          <w:sz w:val="24"/>
          <w:szCs w:val="24"/>
        </w:rPr>
      </w:pPr>
      <w:r w:rsidRPr="005450EA">
        <w:rPr>
          <w:rFonts w:ascii="Times New Roman" w:hAnsi="Times New Roman" w:cs="Times New Roman"/>
          <w:sz w:val="24"/>
          <w:szCs w:val="24"/>
        </w:rPr>
        <w:t>A Pénzmosás és Terrorizmusfinanszírozás Elleni Iroda által javasolt oktatási tematikát a Szabályzat 5. számú melléklete tartalmazza. A tematika alapján a Szolgáltatónál a képzés végrehajtására feljogosított személy (</w:t>
      </w:r>
      <w:r w:rsidRPr="00853ED1">
        <w:rPr>
          <w:rFonts w:ascii="Times New Roman" w:hAnsi="Times New Roman" w:cs="Times New Roman"/>
          <w:sz w:val="24"/>
          <w:szCs w:val="24"/>
        </w:rPr>
        <w:t xml:space="preserve">kijelölt felelős vezető) </w:t>
      </w:r>
      <w:r w:rsidRPr="005450EA">
        <w:rPr>
          <w:rFonts w:ascii="Times New Roman" w:hAnsi="Times New Roman" w:cs="Times New Roman"/>
          <w:sz w:val="24"/>
          <w:szCs w:val="24"/>
        </w:rPr>
        <w:t xml:space="preserve">oktatásban részesítheti a Szolgáltatónál a szolgáltatásban részt vevő vezetőket, foglalkoztatottakat, (alvállalkozót, ügynököt, értékesítési tanácsadót, </w:t>
      </w:r>
      <w:proofErr w:type="spellStart"/>
      <w:r w:rsidRPr="005450EA">
        <w:rPr>
          <w:rFonts w:ascii="Times New Roman" w:hAnsi="Times New Roman" w:cs="Times New Roman"/>
          <w:sz w:val="24"/>
          <w:szCs w:val="24"/>
        </w:rPr>
        <w:t>francise</w:t>
      </w:r>
      <w:proofErr w:type="spellEnd"/>
      <w:r w:rsidRPr="005450EA">
        <w:rPr>
          <w:rFonts w:ascii="Times New Roman" w:hAnsi="Times New Roman" w:cs="Times New Roman"/>
          <w:sz w:val="24"/>
          <w:szCs w:val="24"/>
        </w:rPr>
        <w:t>/alfranchise partnert).</w:t>
      </w:r>
    </w:p>
    <w:p w14:paraId="4BBD6DAC" w14:textId="77777777" w:rsidR="00F953FD" w:rsidRPr="005450EA" w:rsidRDefault="00F953FD" w:rsidP="00F953FD">
      <w:pPr>
        <w:pStyle w:val="Cmsor1"/>
        <w:rPr>
          <w:rFonts w:cs="Times New Roman"/>
          <w:sz w:val="24"/>
          <w:szCs w:val="24"/>
        </w:rPr>
      </w:pPr>
      <w:bookmarkStart w:id="98" w:name="_Toc157082671"/>
      <w:bookmarkStart w:id="99" w:name="_Toc172282423"/>
      <w:r w:rsidRPr="005450EA">
        <w:rPr>
          <w:rFonts w:cs="Times New Roman"/>
          <w:sz w:val="24"/>
          <w:szCs w:val="24"/>
        </w:rPr>
        <w:t>Belső ellenőrző és információs rendszer</w:t>
      </w:r>
      <w:bookmarkEnd w:id="98"/>
      <w:bookmarkEnd w:id="99"/>
    </w:p>
    <w:p w14:paraId="3D254F6E" w14:textId="77777777" w:rsidR="00F953FD" w:rsidRPr="00544A2E" w:rsidRDefault="00F953FD" w:rsidP="00F953FD">
      <w:pPr>
        <w:jc w:val="both"/>
        <w:rPr>
          <w:rFonts w:ascii="Times New Roman" w:hAnsi="Times New Roman" w:cs="Times New Roman"/>
          <w:sz w:val="24"/>
          <w:szCs w:val="24"/>
          <w:lang w:eastAsia="x-none"/>
        </w:rPr>
      </w:pPr>
      <w:r w:rsidRPr="00544A2E">
        <w:rPr>
          <w:rFonts w:ascii="Times New Roman" w:hAnsi="Times New Roman" w:cs="Times New Roman"/>
          <w:sz w:val="24"/>
          <w:szCs w:val="24"/>
          <w:lang w:eastAsia="x-none"/>
        </w:rPr>
        <w:t>A Szabályzat ezen fejezétben kell meghatározni a Szolgáltató kijelölt felelős vezetőjét és megfelelési vezetőjét. A felsorolt vezetői feladatköröket elláthatja ugyanazon személy, azonban az ellátandó feladatok köre nem szűkíthető.</w:t>
      </w:r>
    </w:p>
    <w:p w14:paraId="5B64F0AC" w14:textId="77777777" w:rsidR="00F953FD" w:rsidRPr="00544A2E" w:rsidRDefault="00F953FD" w:rsidP="00F953FD">
      <w:pPr>
        <w:jc w:val="both"/>
        <w:rPr>
          <w:rFonts w:ascii="Times New Roman" w:hAnsi="Times New Roman" w:cs="Times New Roman"/>
          <w:sz w:val="24"/>
          <w:szCs w:val="24"/>
          <w:lang w:eastAsia="x-none"/>
        </w:rPr>
      </w:pPr>
      <w:r w:rsidRPr="00544A2E">
        <w:rPr>
          <w:rFonts w:ascii="Times New Roman" w:hAnsi="Times New Roman" w:cs="Times New Roman"/>
          <w:sz w:val="24"/>
          <w:szCs w:val="24"/>
          <w:lang w:eastAsia="x-none"/>
        </w:rPr>
        <w:t xml:space="preserve">Amennyiben ugyanazon személy látja el mindkettő pozíció feladatait, a személy nevét és beosztását abban az esetben is mindkettő rovatban kötelező megadni. </w:t>
      </w:r>
    </w:p>
    <w:p w14:paraId="4A71DBCA" w14:textId="4E34ACDB" w:rsidR="00F953FD" w:rsidRPr="00844B35" w:rsidRDefault="00F953FD" w:rsidP="00853ED1">
      <w:pPr>
        <w:pStyle w:val="Cmsor2"/>
        <w:numPr>
          <w:ilvl w:val="0"/>
          <w:numId w:val="57"/>
        </w:numPr>
        <w:ind w:left="567" w:hanging="425"/>
        <w:jc w:val="both"/>
        <w:rPr>
          <w:sz w:val="24"/>
          <w:szCs w:val="24"/>
        </w:rPr>
      </w:pPr>
      <w:bookmarkStart w:id="100" w:name="_Toc157082673"/>
      <w:bookmarkStart w:id="101" w:name="_Toc172282424"/>
      <w:r w:rsidRPr="00844B35">
        <w:rPr>
          <w:sz w:val="24"/>
          <w:szCs w:val="24"/>
        </w:rPr>
        <w:t xml:space="preserve">Kijelölt </w:t>
      </w:r>
      <w:r w:rsidRPr="00844B35">
        <w:rPr>
          <w:sz w:val="24"/>
          <w:szCs w:val="24"/>
          <w:u w:val="single"/>
        </w:rPr>
        <w:t>felelős</w:t>
      </w:r>
      <w:r w:rsidRPr="00844B35">
        <w:rPr>
          <w:sz w:val="24"/>
          <w:szCs w:val="24"/>
        </w:rPr>
        <w:t xml:space="preserve"> (felső) vezető adatai, aki a pénzmosás és a terrorizmusfinanszírozás megelőzésével és megakadályozásával kapcsolatos követelmények és elvárások szolgáltató általi végrehajtásáért felel, </w:t>
      </w:r>
      <w:r w:rsidR="00A51D5B">
        <w:rPr>
          <w:sz w:val="24"/>
          <w:szCs w:val="24"/>
        </w:rPr>
        <w:t xml:space="preserve">valamint a </w:t>
      </w:r>
      <w:r w:rsidRPr="00844B35">
        <w:rPr>
          <w:sz w:val="24"/>
          <w:szCs w:val="24"/>
        </w:rPr>
        <w:t>hatáskörének meghatározása</w:t>
      </w:r>
      <w:bookmarkEnd w:id="100"/>
      <w:bookmarkEnd w:id="101"/>
    </w:p>
    <w:p w14:paraId="0D099E0A" w14:textId="77777777" w:rsidR="00F953FD" w:rsidRDefault="00F953FD" w:rsidP="00F953FD">
      <w:pPr>
        <w:jc w:val="both"/>
        <w:rPr>
          <w:rFonts w:ascii="Times New Roman" w:hAnsi="Times New Roman" w:cs="Times New Roman"/>
          <w:sz w:val="24"/>
          <w:szCs w:val="24"/>
        </w:rPr>
      </w:pPr>
      <w:r w:rsidRPr="00844B35">
        <w:rPr>
          <w:rFonts w:ascii="Times New Roman" w:hAnsi="Times New Roman" w:cs="Times New Roman"/>
          <w:sz w:val="24"/>
          <w:szCs w:val="24"/>
        </w:rPr>
        <w:t xml:space="preserve">A Szolgáltatónál a kijelölt </w:t>
      </w:r>
      <w:r w:rsidRPr="00844B35">
        <w:rPr>
          <w:rFonts w:ascii="Times New Roman" w:hAnsi="Times New Roman" w:cs="Times New Roman"/>
          <w:b/>
          <w:sz w:val="24"/>
          <w:szCs w:val="24"/>
          <w:u w:val="single"/>
        </w:rPr>
        <w:t>felelős</w:t>
      </w:r>
      <w:r w:rsidRPr="00844B35">
        <w:rPr>
          <w:rFonts w:ascii="Times New Roman" w:hAnsi="Times New Roman" w:cs="Times New Roman"/>
          <w:sz w:val="24"/>
          <w:szCs w:val="24"/>
        </w:rPr>
        <w:t xml:space="preserve"> vezető:</w:t>
      </w:r>
    </w:p>
    <w:p w14:paraId="6BD26BF9" w14:textId="77777777" w:rsidR="00F71115" w:rsidRPr="00844B35" w:rsidRDefault="00F71115" w:rsidP="00F953FD">
      <w:pPr>
        <w:jc w:val="both"/>
        <w:rPr>
          <w:rFonts w:ascii="Times New Roman" w:hAnsi="Times New Roman" w:cs="Times New Roman"/>
          <w:sz w:val="24"/>
          <w:szCs w:val="24"/>
        </w:rPr>
      </w:pPr>
    </w:p>
    <w:p w14:paraId="4500AE50" w14:textId="77777777" w:rsidR="00F953FD" w:rsidRPr="00844B35" w:rsidRDefault="00F953FD" w:rsidP="00F953FD">
      <w:pPr>
        <w:jc w:val="both"/>
        <w:rPr>
          <w:rFonts w:ascii="Times New Roman" w:hAnsi="Times New Roman" w:cs="Times New Roman"/>
          <w:sz w:val="24"/>
          <w:szCs w:val="24"/>
        </w:rPr>
      </w:pPr>
      <w:proofErr w:type="gramStart"/>
      <w:r w:rsidRPr="00844B35">
        <w:rPr>
          <w:rFonts w:ascii="Times New Roman" w:hAnsi="Times New Roman" w:cs="Times New Roman"/>
          <w:sz w:val="24"/>
          <w:szCs w:val="24"/>
        </w:rPr>
        <w:t>Név:…</w:t>
      </w:r>
      <w:proofErr w:type="gramEnd"/>
      <w:r w:rsidRPr="00844B35">
        <w:rPr>
          <w:rFonts w:ascii="Times New Roman" w:hAnsi="Times New Roman" w:cs="Times New Roman"/>
          <w:sz w:val="24"/>
          <w:szCs w:val="24"/>
        </w:rPr>
        <w:t>…………………………..</w:t>
      </w:r>
    </w:p>
    <w:p w14:paraId="462C143F" w14:textId="77777777" w:rsidR="00F953FD" w:rsidRPr="00853ED1" w:rsidRDefault="00F953FD" w:rsidP="00F953FD">
      <w:pPr>
        <w:spacing w:after="240"/>
        <w:jc w:val="both"/>
        <w:rPr>
          <w:rFonts w:ascii="Times New Roman" w:hAnsi="Times New Roman" w:cs="Times New Roman"/>
          <w:sz w:val="24"/>
          <w:szCs w:val="24"/>
        </w:rPr>
      </w:pPr>
      <w:proofErr w:type="gramStart"/>
      <w:r w:rsidRPr="00853ED1">
        <w:rPr>
          <w:rFonts w:ascii="Times New Roman" w:hAnsi="Times New Roman" w:cs="Times New Roman"/>
          <w:sz w:val="24"/>
          <w:szCs w:val="24"/>
        </w:rPr>
        <w:t>Beosztás:…</w:t>
      </w:r>
      <w:proofErr w:type="gramEnd"/>
      <w:r w:rsidRPr="00853ED1">
        <w:rPr>
          <w:rFonts w:ascii="Times New Roman" w:hAnsi="Times New Roman" w:cs="Times New Roman"/>
          <w:sz w:val="24"/>
          <w:szCs w:val="24"/>
        </w:rPr>
        <w:t>……………………..</w:t>
      </w:r>
    </w:p>
    <w:p w14:paraId="24117EEB" w14:textId="77777777" w:rsidR="00F953FD" w:rsidRPr="00853ED1" w:rsidRDefault="00F953FD" w:rsidP="00F953FD">
      <w:pPr>
        <w:spacing w:after="120"/>
        <w:jc w:val="both"/>
        <w:rPr>
          <w:rFonts w:ascii="Times New Roman" w:hAnsi="Times New Roman" w:cs="Times New Roman"/>
          <w:b/>
          <w:bCs/>
          <w:sz w:val="24"/>
          <w:szCs w:val="24"/>
        </w:rPr>
      </w:pPr>
      <w:r w:rsidRPr="00853ED1">
        <w:rPr>
          <w:rFonts w:ascii="Times New Roman" w:hAnsi="Times New Roman" w:cs="Times New Roman"/>
          <w:b/>
          <w:bCs/>
          <w:sz w:val="24"/>
          <w:szCs w:val="24"/>
        </w:rPr>
        <w:t xml:space="preserve">A </w:t>
      </w:r>
      <w:bookmarkStart w:id="102" w:name="_Hlk172282114"/>
      <w:r w:rsidRPr="00853ED1">
        <w:rPr>
          <w:rFonts w:ascii="Times New Roman" w:hAnsi="Times New Roman" w:cs="Times New Roman"/>
          <w:b/>
          <w:bCs/>
          <w:sz w:val="24"/>
          <w:szCs w:val="24"/>
        </w:rPr>
        <w:t xml:space="preserve">kijelölt </w:t>
      </w:r>
      <w:r w:rsidRPr="00853ED1">
        <w:rPr>
          <w:rFonts w:ascii="Times New Roman" w:hAnsi="Times New Roman" w:cs="Times New Roman"/>
          <w:b/>
          <w:bCs/>
          <w:sz w:val="24"/>
          <w:szCs w:val="24"/>
          <w:u w:val="single"/>
        </w:rPr>
        <w:t>felelős</w:t>
      </w:r>
      <w:r w:rsidRPr="00853ED1">
        <w:rPr>
          <w:rFonts w:ascii="Times New Roman" w:hAnsi="Times New Roman" w:cs="Times New Roman"/>
          <w:b/>
          <w:bCs/>
          <w:sz w:val="24"/>
          <w:szCs w:val="24"/>
        </w:rPr>
        <w:t xml:space="preserve"> vezető </w:t>
      </w:r>
      <w:bookmarkEnd w:id="102"/>
      <w:r w:rsidRPr="00853ED1">
        <w:rPr>
          <w:rFonts w:ascii="Times New Roman" w:hAnsi="Times New Roman" w:cs="Times New Roman"/>
          <w:b/>
          <w:bCs/>
          <w:sz w:val="24"/>
          <w:szCs w:val="24"/>
        </w:rPr>
        <w:t>feladatai:</w:t>
      </w:r>
    </w:p>
    <w:p w14:paraId="4E3EC288" w14:textId="77777777" w:rsidR="00F953FD" w:rsidRPr="00853ED1" w:rsidRDefault="00F953FD" w:rsidP="00853ED1">
      <w:pPr>
        <w:pStyle w:val="Listaszerbekezds"/>
        <w:numPr>
          <w:ilvl w:val="1"/>
          <w:numId w:val="56"/>
        </w:numPr>
        <w:ind w:left="709" w:hanging="425"/>
        <w:jc w:val="both"/>
        <w:rPr>
          <w:rFonts w:ascii="Times New Roman" w:hAnsi="Times New Roman" w:cs="Times New Roman"/>
          <w:sz w:val="24"/>
          <w:szCs w:val="24"/>
        </w:rPr>
      </w:pPr>
      <w:bookmarkStart w:id="103" w:name="_Hlk172278527"/>
      <w:bookmarkStart w:id="104" w:name="_Hlk172279260"/>
      <w:bookmarkStart w:id="105" w:name="_Hlk172278545"/>
      <w:r w:rsidRPr="00853ED1">
        <w:rPr>
          <w:rFonts w:ascii="Times New Roman" w:hAnsi="Times New Roman" w:cs="Times New Roman"/>
          <w:sz w:val="24"/>
          <w:szCs w:val="24"/>
        </w:rPr>
        <w:t>az ügyfelek kockázati besorolásának elvégzése, dokumentálása, felülvizsgálata;</w:t>
      </w:r>
    </w:p>
    <w:p w14:paraId="58B9A7FB" w14:textId="15778F36" w:rsidR="00F953FD" w:rsidRPr="00853ED1" w:rsidRDefault="00F953FD" w:rsidP="00853ED1">
      <w:pPr>
        <w:pStyle w:val="Listaszerbekezds"/>
        <w:numPr>
          <w:ilvl w:val="1"/>
          <w:numId w:val="56"/>
        </w:numPr>
        <w:ind w:left="709" w:hanging="425"/>
        <w:jc w:val="both"/>
        <w:rPr>
          <w:rFonts w:ascii="Times New Roman" w:hAnsi="Times New Roman" w:cs="Times New Roman"/>
          <w:sz w:val="24"/>
          <w:szCs w:val="24"/>
        </w:rPr>
      </w:pPr>
      <w:r w:rsidRPr="00853ED1">
        <w:rPr>
          <w:rFonts w:ascii="Times New Roman" w:hAnsi="Times New Roman" w:cs="Times New Roman"/>
          <w:sz w:val="24"/>
          <w:szCs w:val="24"/>
        </w:rPr>
        <w:t xml:space="preserve">a Szolgáltató pénzmosási és terrorizmusfinanszírozási </w:t>
      </w:r>
      <w:r w:rsidR="00F92DEE" w:rsidRPr="008E6862">
        <w:rPr>
          <w:rFonts w:ascii="Times New Roman" w:hAnsi="Times New Roman" w:cs="Times New Roman"/>
          <w:color w:val="FF0000"/>
          <w:sz w:val="24"/>
          <w:szCs w:val="24"/>
        </w:rPr>
        <w:t>és</w:t>
      </w:r>
      <w:r w:rsidR="00F92DEE">
        <w:rPr>
          <w:rFonts w:ascii="Times New Roman" w:hAnsi="Times New Roman" w:cs="Times New Roman"/>
          <w:color w:val="FF0000"/>
          <w:sz w:val="24"/>
          <w:szCs w:val="24"/>
        </w:rPr>
        <w:t xml:space="preserve"> a</w:t>
      </w:r>
      <w:r w:rsidR="00F92DEE" w:rsidRPr="008E6862">
        <w:rPr>
          <w:rFonts w:ascii="Times New Roman" w:hAnsi="Times New Roman" w:cs="Times New Roman"/>
          <w:color w:val="FF0000"/>
          <w:sz w:val="24"/>
          <w:szCs w:val="24"/>
        </w:rPr>
        <w:t xml:space="preserve"> </w:t>
      </w:r>
      <w:proofErr w:type="spellStart"/>
      <w:r w:rsidR="00F92DEE" w:rsidRPr="008E6862">
        <w:rPr>
          <w:rFonts w:ascii="Times New Roman" w:hAnsi="Times New Roman" w:cs="Times New Roman"/>
          <w:color w:val="FF0000"/>
          <w:sz w:val="24"/>
          <w:szCs w:val="24"/>
        </w:rPr>
        <w:t>proliferáció</w:t>
      </w:r>
      <w:proofErr w:type="spellEnd"/>
      <w:r w:rsidR="00F92DEE" w:rsidRPr="008E6862">
        <w:rPr>
          <w:rFonts w:ascii="Times New Roman" w:hAnsi="Times New Roman" w:cs="Times New Roman"/>
          <w:color w:val="FF0000"/>
          <w:sz w:val="24"/>
          <w:szCs w:val="24"/>
        </w:rPr>
        <w:t xml:space="preserve"> finanszírozásával kapcsolatos</w:t>
      </w:r>
      <w:r w:rsidR="00F92DEE" w:rsidRPr="00853ED1">
        <w:rPr>
          <w:rFonts w:ascii="Times New Roman" w:hAnsi="Times New Roman" w:cs="Times New Roman"/>
          <w:sz w:val="24"/>
          <w:szCs w:val="24"/>
        </w:rPr>
        <w:t xml:space="preserve"> </w:t>
      </w:r>
      <w:r w:rsidRPr="00853ED1">
        <w:rPr>
          <w:rFonts w:ascii="Times New Roman" w:hAnsi="Times New Roman" w:cs="Times New Roman"/>
          <w:sz w:val="24"/>
          <w:szCs w:val="24"/>
        </w:rPr>
        <w:t>kockázati kitettségének megállapítása, illetve a kockázatok kezelésére, csökkentésére vonatkozó felelős döntések meghozatala;</w:t>
      </w:r>
    </w:p>
    <w:p w14:paraId="656E3A73" w14:textId="77777777" w:rsidR="00F953FD" w:rsidRPr="00853ED1" w:rsidRDefault="00F953FD" w:rsidP="00853ED1">
      <w:pPr>
        <w:pStyle w:val="Listaszerbekezds"/>
        <w:numPr>
          <w:ilvl w:val="1"/>
          <w:numId w:val="56"/>
        </w:numPr>
        <w:ind w:left="709" w:hanging="425"/>
        <w:jc w:val="both"/>
        <w:rPr>
          <w:rFonts w:ascii="Times New Roman" w:hAnsi="Times New Roman" w:cs="Times New Roman"/>
          <w:sz w:val="24"/>
          <w:szCs w:val="24"/>
        </w:rPr>
      </w:pPr>
      <w:r w:rsidRPr="00853ED1">
        <w:rPr>
          <w:rFonts w:ascii="Times New Roman" w:hAnsi="Times New Roman" w:cs="Times New Roman"/>
          <w:sz w:val="24"/>
          <w:szCs w:val="24"/>
        </w:rPr>
        <w:t>magas kockázatba sorolt ügyfél vonatkozásában az üzleti kapcsolat létesítésének jóváhagyása;</w:t>
      </w:r>
    </w:p>
    <w:p w14:paraId="50C527B1" w14:textId="77777777" w:rsidR="00F953FD" w:rsidRPr="00853ED1" w:rsidRDefault="00F953FD" w:rsidP="00853ED1">
      <w:pPr>
        <w:pStyle w:val="Listaszerbekezds"/>
        <w:numPr>
          <w:ilvl w:val="1"/>
          <w:numId w:val="56"/>
        </w:numPr>
        <w:ind w:left="709" w:hanging="425"/>
        <w:jc w:val="both"/>
        <w:rPr>
          <w:rFonts w:ascii="Times New Roman" w:hAnsi="Times New Roman" w:cs="Times New Roman"/>
          <w:sz w:val="24"/>
          <w:szCs w:val="24"/>
        </w:rPr>
      </w:pPr>
      <w:r w:rsidRPr="00853ED1">
        <w:rPr>
          <w:rFonts w:ascii="Times New Roman" w:hAnsi="Times New Roman" w:cs="Times New Roman"/>
          <w:sz w:val="24"/>
          <w:szCs w:val="24"/>
        </w:rPr>
        <w:t>megerősített eljárás bevezetésének és végrehajtásának felügyelete;</w:t>
      </w:r>
    </w:p>
    <w:bookmarkEnd w:id="103"/>
    <w:p w14:paraId="369089F1" w14:textId="77777777" w:rsidR="00F953FD" w:rsidRPr="00853ED1" w:rsidRDefault="00F953FD" w:rsidP="00853ED1">
      <w:pPr>
        <w:pStyle w:val="Listaszerbekezds"/>
        <w:numPr>
          <w:ilvl w:val="1"/>
          <w:numId w:val="56"/>
        </w:numPr>
        <w:ind w:left="709" w:hanging="425"/>
        <w:jc w:val="both"/>
        <w:rPr>
          <w:rFonts w:ascii="Times New Roman" w:hAnsi="Times New Roman" w:cs="Times New Roman"/>
          <w:sz w:val="24"/>
          <w:szCs w:val="24"/>
        </w:rPr>
      </w:pPr>
      <w:r w:rsidRPr="00853ED1">
        <w:rPr>
          <w:rFonts w:ascii="Times New Roman" w:hAnsi="Times New Roman" w:cs="Times New Roman"/>
          <w:sz w:val="24"/>
          <w:szCs w:val="24"/>
        </w:rPr>
        <w:t xml:space="preserve">ügyfél-átvilágítási intézkedések végrehajtását, ellenőrzését segítő információs rendszer </w:t>
      </w:r>
      <w:r w:rsidRPr="00853ED1">
        <w:rPr>
          <w:rFonts w:ascii="Times New Roman" w:hAnsi="Times New Roman" w:cs="Times New Roman"/>
          <w:sz w:val="24"/>
          <w:szCs w:val="24"/>
        </w:rPr>
        <w:lastRenderedPageBreak/>
        <w:t xml:space="preserve">kialakítása </w:t>
      </w:r>
    </w:p>
    <w:p w14:paraId="6208B7D1" w14:textId="77777777" w:rsidR="00F953FD" w:rsidRPr="00853ED1" w:rsidRDefault="00F953FD" w:rsidP="00853ED1">
      <w:pPr>
        <w:pStyle w:val="Listaszerbekezds"/>
        <w:numPr>
          <w:ilvl w:val="1"/>
          <w:numId w:val="56"/>
        </w:numPr>
        <w:ind w:left="709" w:hanging="425"/>
        <w:jc w:val="both"/>
        <w:rPr>
          <w:rFonts w:ascii="Times New Roman" w:hAnsi="Times New Roman" w:cs="Times New Roman"/>
          <w:sz w:val="24"/>
          <w:szCs w:val="24"/>
        </w:rPr>
      </w:pPr>
      <w:r w:rsidRPr="00853ED1">
        <w:rPr>
          <w:rFonts w:ascii="Times New Roman" w:hAnsi="Times New Roman" w:cs="Times New Roman"/>
          <w:sz w:val="24"/>
          <w:szCs w:val="24"/>
        </w:rPr>
        <w:t>bejelentési kötelezettség teljesítését, ellenőrzését segítő információs rendszer kialakítása,</w:t>
      </w:r>
    </w:p>
    <w:p w14:paraId="0380C1E5" w14:textId="77777777" w:rsidR="00F953FD" w:rsidRPr="00853ED1" w:rsidRDefault="00F953FD" w:rsidP="00853ED1">
      <w:pPr>
        <w:pStyle w:val="Listaszerbekezds"/>
        <w:numPr>
          <w:ilvl w:val="1"/>
          <w:numId w:val="56"/>
        </w:numPr>
        <w:ind w:left="709" w:hanging="425"/>
        <w:jc w:val="both"/>
        <w:rPr>
          <w:rFonts w:ascii="Times New Roman" w:hAnsi="Times New Roman" w:cs="Times New Roman"/>
          <w:sz w:val="24"/>
          <w:szCs w:val="24"/>
        </w:rPr>
      </w:pPr>
      <w:r w:rsidRPr="00853ED1">
        <w:rPr>
          <w:rFonts w:ascii="Times New Roman" w:hAnsi="Times New Roman" w:cs="Times New Roman"/>
          <w:sz w:val="24"/>
          <w:szCs w:val="24"/>
        </w:rPr>
        <w:t>nyilvántartások naprakészen tartásával kapcsolatos ellenőrzési feladatok ellátása;</w:t>
      </w:r>
    </w:p>
    <w:p w14:paraId="7D9B100E" w14:textId="77777777" w:rsidR="00F953FD" w:rsidRPr="00853ED1" w:rsidRDefault="00F953FD" w:rsidP="00853ED1">
      <w:pPr>
        <w:pStyle w:val="Listaszerbekezds"/>
        <w:numPr>
          <w:ilvl w:val="1"/>
          <w:numId w:val="56"/>
        </w:numPr>
        <w:ind w:left="709" w:hanging="425"/>
        <w:jc w:val="both"/>
        <w:rPr>
          <w:rFonts w:ascii="Times New Roman" w:hAnsi="Times New Roman" w:cs="Times New Roman"/>
          <w:sz w:val="24"/>
          <w:szCs w:val="24"/>
        </w:rPr>
      </w:pPr>
      <w:r w:rsidRPr="00853ED1">
        <w:rPr>
          <w:rFonts w:ascii="Times New Roman" w:hAnsi="Times New Roman" w:cs="Times New Roman"/>
          <w:sz w:val="24"/>
          <w:szCs w:val="24"/>
        </w:rPr>
        <w:t>a pénzügyi információs egységtől és a bűnüldöző szervektől érkezett megkeresések, adatkérések teljes körű és határidőben történő teljesítésének biztosítása;</w:t>
      </w:r>
    </w:p>
    <w:p w14:paraId="40C3ED2F" w14:textId="77777777" w:rsidR="00F953FD" w:rsidRPr="00853ED1" w:rsidRDefault="00F953FD" w:rsidP="00853ED1">
      <w:pPr>
        <w:pStyle w:val="Listaszerbekezds"/>
        <w:numPr>
          <w:ilvl w:val="1"/>
          <w:numId w:val="56"/>
        </w:numPr>
        <w:ind w:left="709" w:hanging="425"/>
        <w:jc w:val="both"/>
        <w:rPr>
          <w:rFonts w:ascii="Times New Roman" w:hAnsi="Times New Roman" w:cs="Times New Roman"/>
          <w:sz w:val="24"/>
          <w:szCs w:val="24"/>
        </w:rPr>
      </w:pPr>
      <w:r w:rsidRPr="00853ED1">
        <w:rPr>
          <w:rFonts w:ascii="Times New Roman" w:hAnsi="Times New Roman" w:cs="Times New Roman"/>
          <w:sz w:val="24"/>
          <w:szCs w:val="24"/>
        </w:rPr>
        <w:t>belső, névtelenséget biztosító értesítési rendszer kialakítása;</w:t>
      </w:r>
    </w:p>
    <w:p w14:paraId="376F06E8" w14:textId="77777777" w:rsidR="00F953FD" w:rsidRPr="00853ED1" w:rsidRDefault="00F953FD" w:rsidP="00853ED1">
      <w:pPr>
        <w:pStyle w:val="Listaszerbekezds"/>
        <w:numPr>
          <w:ilvl w:val="1"/>
          <w:numId w:val="56"/>
        </w:numPr>
        <w:ind w:left="709" w:hanging="425"/>
        <w:jc w:val="both"/>
        <w:rPr>
          <w:rFonts w:ascii="Times New Roman" w:hAnsi="Times New Roman" w:cs="Times New Roman"/>
          <w:sz w:val="24"/>
          <w:szCs w:val="24"/>
        </w:rPr>
      </w:pPr>
      <w:r w:rsidRPr="00853ED1">
        <w:rPr>
          <w:rFonts w:ascii="Times New Roman" w:hAnsi="Times New Roman" w:cs="Times New Roman"/>
          <w:sz w:val="24"/>
          <w:szCs w:val="24"/>
        </w:rPr>
        <w:t>közreműködés a felügyeleti ellenőrzés keretében végrehajtott helyszíni hatósági ellenőrzések során;</w:t>
      </w:r>
    </w:p>
    <w:p w14:paraId="3968BC29" w14:textId="77777777" w:rsidR="00F953FD" w:rsidRPr="00853ED1" w:rsidRDefault="00F953FD" w:rsidP="00853ED1">
      <w:pPr>
        <w:pStyle w:val="Listaszerbekezds"/>
        <w:numPr>
          <w:ilvl w:val="1"/>
          <w:numId w:val="56"/>
        </w:numPr>
        <w:ind w:left="709" w:hanging="425"/>
        <w:jc w:val="both"/>
        <w:rPr>
          <w:rFonts w:ascii="Times New Roman" w:hAnsi="Times New Roman" w:cs="Times New Roman"/>
          <w:sz w:val="24"/>
          <w:szCs w:val="24"/>
        </w:rPr>
      </w:pPr>
      <w:r w:rsidRPr="00853ED1">
        <w:rPr>
          <w:rFonts w:ascii="Times New Roman" w:hAnsi="Times New Roman" w:cs="Times New Roman"/>
          <w:sz w:val="24"/>
          <w:szCs w:val="24"/>
        </w:rPr>
        <w:t>az ügylet felfüggesztése során a szervezeti egységek feladatainak koordinálása;</w:t>
      </w:r>
    </w:p>
    <w:p w14:paraId="02074E7C" w14:textId="77777777" w:rsidR="00F953FD" w:rsidRPr="00853ED1" w:rsidRDefault="00F953FD" w:rsidP="00853ED1">
      <w:pPr>
        <w:pStyle w:val="Listaszerbekezds"/>
        <w:numPr>
          <w:ilvl w:val="1"/>
          <w:numId w:val="56"/>
        </w:numPr>
        <w:ind w:left="709" w:hanging="425"/>
        <w:jc w:val="both"/>
        <w:rPr>
          <w:rFonts w:ascii="Times New Roman" w:hAnsi="Times New Roman" w:cs="Times New Roman"/>
          <w:sz w:val="24"/>
          <w:szCs w:val="24"/>
        </w:rPr>
      </w:pPr>
      <w:r w:rsidRPr="00853ED1">
        <w:rPr>
          <w:rFonts w:ascii="Times New Roman" w:hAnsi="Times New Roman" w:cs="Times New Roman"/>
          <w:sz w:val="24"/>
          <w:szCs w:val="24"/>
        </w:rPr>
        <w:t>a pénzügyi és vagyoni korlátozó intézkedéseket elrendelő uniós jogi aktusok és ENSZ BT határozatok haladéktalan és teljes körű végrehajtásának és dokumentálásának ellenőrzése</w:t>
      </w:r>
      <w:r w:rsidRPr="00853ED1">
        <w:rPr>
          <w:rFonts w:ascii="Times New Roman" w:hAnsi="Times New Roman" w:cs="Times New Roman"/>
          <w:sz w:val="24"/>
          <w:szCs w:val="24"/>
          <w:lang w:val="hu-HU"/>
        </w:rPr>
        <w:t>;</w:t>
      </w:r>
    </w:p>
    <w:p w14:paraId="6D5A9980" w14:textId="77777777" w:rsidR="00F953FD" w:rsidRPr="00853ED1" w:rsidRDefault="00F953FD" w:rsidP="00853ED1">
      <w:pPr>
        <w:pStyle w:val="Listaszerbekezds"/>
        <w:numPr>
          <w:ilvl w:val="1"/>
          <w:numId w:val="56"/>
        </w:numPr>
        <w:ind w:left="709" w:hanging="425"/>
        <w:jc w:val="both"/>
        <w:rPr>
          <w:rFonts w:ascii="Times New Roman" w:hAnsi="Times New Roman" w:cs="Times New Roman"/>
          <w:sz w:val="24"/>
          <w:szCs w:val="24"/>
        </w:rPr>
      </w:pPr>
      <w:bookmarkStart w:id="106" w:name="_Hlk172279299"/>
      <w:bookmarkEnd w:id="104"/>
      <w:r w:rsidRPr="00853ED1">
        <w:rPr>
          <w:rFonts w:ascii="Times New Roman" w:hAnsi="Times New Roman" w:cs="Times New Roman"/>
          <w:sz w:val="24"/>
          <w:szCs w:val="24"/>
        </w:rPr>
        <w:t>atipikus szankciók változásainak figyelemmel kísérése, Szolgáltató általi végrehajtása.</w:t>
      </w:r>
    </w:p>
    <w:p w14:paraId="35A58AC1" w14:textId="3B87A762" w:rsidR="00A51D5B" w:rsidRPr="00A51D5B" w:rsidRDefault="00F953FD" w:rsidP="009350DC">
      <w:pPr>
        <w:pStyle w:val="Cmsor2"/>
        <w:jc w:val="both"/>
        <w:rPr>
          <w:rFonts w:cs="Times New Roman"/>
          <w:sz w:val="24"/>
          <w:szCs w:val="24"/>
        </w:rPr>
      </w:pPr>
      <w:bookmarkStart w:id="107" w:name="_Toc157082674"/>
      <w:bookmarkStart w:id="108" w:name="_Toc172282425"/>
      <w:bookmarkEnd w:id="105"/>
      <w:bookmarkEnd w:id="106"/>
      <w:r w:rsidRPr="005426B8">
        <w:rPr>
          <w:rFonts w:cs="Times New Roman"/>
          <w:sz w:val="24"/>
          <w:szCs w:val="24"/>
          <w:u w:val="single"/>
        </w:rPr>
        <w:t>Megfelelési</w:t>
      </w:r>
      <w:r w:rsidRPr="005426B8">
        <w:rPr>
          <w:rFonts w:cs="Times New Roman"/>
          <w:sz w:val="24"/>
          <w:szCs w:val="24"/>
        </w:rPr>
        <w:t xml:space="preserve"> vezető</w:t>
      </w:r>
      <w:r w:rsidR="00F71115">
        <w:rPr>
          <w:rFonts w:cs="Times New Roman"/>
          <w:sz w:val="24"/>
          <w:szCs w:val="24"/>
        </w:rPr>
        <w:t xml:space="preserve"> adatai</w:t>
      </w:r>
      <w:r w:rsidR="00A51D5B">
        <w:rPr>
          <w:rFonts w:cs="Times New Roman"/>
          <w:sz w:val="24"/>
          <w:szCs w:val="24"/>
        </w:rPr>
        <w:t xml:space="preserve">, </w:t>
      </w:r>
      <w:r w:rsidR="00F71115" w:rsidRPr="00F71115">
        <w:rPr>
          <w:rFonts w:cs="Times New Roman"/>
          <w:sz w:val="24"/>
          <w:szCs w:val="24"/>
        </w:rPr>
        <w:t>aki a pénzmosás és a terrorizmusfinanszírozás megelőzésével és megakadályozásával kapcsolatos követelményeknek és elvárásoknak a Szolgáltató foglalkoztatottjai általi végrehajtásáért felel</w:t>
      </w:r>
      <w:r w:rsidR="00A51D5B">
        <w:rPr>
          <w:rFonts w:cs="Times New Roman"/>
          <w:sz w:val="24"/>
          <w:szCs w:val="24"/>
        </w:rPr>
        <w:t xml:space="preserve">, </w:t>
      </w:r>
      <w:r w:rsidR="00A51D5B">
        <w:rPr>
          <w:sz w:val="24"/>
          <w:szCs w:val="24"/>
        </w:rPr>
        <w:t xml:space="preserve">valamint a </w:t>
      </w:r>
      <w:r w:rsidR="00A51D5B" w:rsidRPr="00844B35">
        <w:rPr>
          <w:sz w:val="24"/>
          <w:szCs w:val="24"/>
        </w:rPr>
        <w:t>hatáskörének meghatározása</w:t>
      </w:r>
      <w:r w:rsidR="00F71115">
        <w:rPr>
          <w:sz w:val="24"/>
          <w:szCs w:val="24"/>
        </w:rPr>
        <w:t>:</w:t>
      </w:r>
    </w:p>
    <w:p w14:paraId="47BFB505" w14:textId="2AC8DA04" w:rsidR="00F953FD" w:rsidRPr="001B7A6C" w:rsidRDefault="00F953FD" w:rsidP="00F71115">
      <w:pPr>
        <w:pStyle w:val="Cmsor2"/>
        <w:numPr>
          <w:ilvl w:val="0"/>
          <w:numId w:val="0"/>
        </w:numPr>
        <w:jc w:val="both"/>
        <w:rPr>
          <w:rFonts w:cs="Times New Roman"/>
          <w:sz w:val="24"/>
          <w:szCs w:val="24"/>
        </w:rPr>
      </w:pPr>
      <w:r w:rsidRPr="005426B8">
        <w:rPr>
          <w:rFonts w:cs="Times New Roman"/>
          <w:sz w:val="24"/>
          <w:szCs w:val="24"/>
        </w:rPr>
        <w:t xml:space="preserve">A Szolgáltatónál a </w:t>
      </w:r>
      <w:r w:rsidRPr="001B7A6C">
        <w:rPr>
          <w:rFonts w:cs="Times New Roman"/>
          <w:sz w:val="24"/>
          <w:szCs w:val="24"/>
        </w:rPr>
        <w:t>megfelelési vezető:</w:t>
      </w:r>
      <w:bookmarkEnd w:id="107"/>
      <w:bookmarkEnd w:id="108"/>
    </w:p>
    <w:p w14:paraId="2090526A" w14:textId="77777777" w:rsidR="00F953FD" w:rsidRPr="001B7A6C" w:rsidRDefault="00F953FD" w:rsidP="00F953FD">
      <w:pPr>
        <w:jc w:val="both"/>
        <w:rPr>
          <w:rFonts w:ascii="Times New Roman" w:hAnsi="Times New Roman" w:cs="Times New Roman"/>
          <w:sz w:val="24"/>
          <w:szCs w:val="24"/>
        </w:rPr>
      </w:pPr>
      <w:proofErr w:type="gramStart"/>
      <w:r w:rsidRPr="001B7A6C">
        <w:rPr>
          <w:rFonts w:ascii="Times New Roman" w:hAnsi="Times New Roman" w:cs="Times New Roman"/>
          <w:sz w:val="24"/>
          <w:szCs w:val="24"/>
        </w:rPr>
        <w:t>Név:…</w:t>
      </w:r>
      <w:proofErr w:type="gramEnd"/>
      <w:r w:rsidRPr="001B7A6C">
        <w:rPr>
          <w:rFonts w:ascii="Times New Roman" w:hAnsi="Times New Roman" w:cs="Times New Roman"/>
          <w:sz w:val="24"/>
          <w:szCs w:val="24"/>
        </w:rPr>
        <w:t>…………………………..</w:t>
      </w:r>
    </w:p>
    <w:p w14:paraId="5BB67EED" w14:textId="77777777" w:rsidR="00F953FD" w:rsidRPr="001B7A6C" w:rsidRDefault="00F953FD" w:rsidP="00F953FD">
      <w:pPr>
        <w:spacing w:after="240"/>
        <w:jc w:val="both"/>
        <w:rPr>
          <w:rFonts w:ascii="Times New Roman" w:hAnsi="Times New Roman" w:cs="Times New Roman"/>
          <w:sz w:val="24"/>
          <w:szCs w:val="24"/>
        </w:rPr>
      </w:pPr>
      <w:proofErr w:type="gramStart"/>
      <w:r w:rsidRPr="001B7A6C">
        <w:rPr>
          <w:rFonts w:ascii="Times New Roman" w:hAnsi="Times New Roman" w:cs="Times New Roman"/>
          <w:sz w:val="24"/>
          <w:szCs w:val="24"/>
        </w:rPr>
        <w:t>Beosztás:…</w:t>
      </w:r>
      <w:proofErr w:type="gramEnd"/>
      <w:r w:rsidRPr="001B7A6C">
        <w:rPr>
          <w:rFonts w:ascii="Times New Roman" w:hAnsi="Times New Roman" w:cs="Times New Roman"/>
          <w:sz w:val="24"/>
          <w:szCs w:val="24"/>
        </w:rPr>
        <w:t>……………………..</w:t>
      </w:r>
    </w:p>
    <w:p w14:paraId="033042D0" w14:textId="77777777" w:rsidR="00F953FD" w:rsidRDefault="00F953FD" w:rsidP="00F953FD">
      <w:pPr>
        <w:spacing w:after="120"/>
        <w:jc w:val="both"/>
        <w:rPr>
          <w:rFonts w:ascii="Times New Roman" w:hAnsi="Times New Roman" w:cs="Times New Roman"/>
          <w:b/>
          <w:bCs/>
          <w:sz w:val="24"/>
          <w:szCs w:val="24"/>
        </w:rPr>
      </w:pPr>
      <w:r w:rsidRPr="005426B8">
        <w:rPr>
          <w:rFonts w:ascii="Times New Roman" w:hAnsi="Times New Roman" w:cs="Times New Roman"/>
          <w:b/>
          <w:bCs/>
          <w:sz w:val="24"/>
          <w:szCs w:val="24"/>
        </w:rPr>
        <w:t xml:space="preserve">A </w:t>
      </w:r>
      <w:r w:rsidRPr="005426B8">
        <w:rPr>
          <w:rFonts w:ascii="Times New Roman" w:hAnsi="Times New Roman" w:cs="Times New Roman"/>
          <w:b/>
          <w:bCs/>
          <w:sz w:val="24"/>
          <w:szCs w:val="24"/>
          <w:u w:val="single"/>
        </w:rPr>
        <w:t>megfelelési</w:t>
      </w:r>
      <w:r w:rsidRPr="005426B8">
        <w:rPr>
          <w:rFonts w:ascii="Times New Roman" w:hAnsi="Times New Roman" w:cs="Times New Roman"/>
          <w:b/>
          <w:bCs/>
          <w:sz w:val="24"/>
          <w:szCs w:val="24"/>
        </w:rPr>
        <w:t xml:space="preserve"> vezető feladatai:</w:t>
      </w:r>
    </w:p>
    <w:p w14:paraId="65455D9C" w14:textId="77777777" w:rsidR="002A067A" w:rsidRPr="002A067A" w:rsidRDefault="002A067A" w:rsidP="002A067A">
      <w:pPr>
        <w:pStyle w:val="Listaszerbekezds"/>
        <w:numPr>
          <w:ilvl w:val="0"/>
          <w:numId w:val="35"/>
        </w:numPr>
        <w:spacing w:after="20"/>
        <w:jc w:val="both"/>
        <w:rPr>
          <w:rFonts w:ascii="Times New Roman" w:hAnsi="Times New Roman"/>
          <w:sz w:val="24"/>
          <w:szCs w:val="24"/>
          <w:lang w:val="hu-HU"/>
        </w:rPr>
      </w:pPr>
      <w:r w:rsidRPr="002A067A">
        <w:rPr>
          <w:rFonts w:ascii="Times New Roman" w:hAnsi="Times New Roman"/>
          <w:sz w:val="24"/>
          <w:szCs w:val="24"/>
          <w:lang w:val="hu-HU"/>
        </w:rPr>
        <w:t>felel a foglalkoztatottak által végrehajtott ügyfél-átvilágítási intézkedések teljeskörűségéért és naprakészségéért;</w:t>
      </w:r>
    </w:p>
    <w:p w14:paraId="31252707" w14:textId="77777777" w:rsidR="002A067A" w:rsidRPr="002A067A" w:rsidRDefault="002A067A" w:rsidP="002A067A">
      <w:pPr>
        <w:pStyle w:val="Listaszerbekezds"/>
        <w:numPr>
          <w:ilvl w:val="0"/>
          <w:numId w:val="35"/>
        </w:numPr>
        <w:spacing w:after="20"/>
        <w:jc w:val="both"/>
        <w:rPr>
          <w:rFonts w:ascii="Times New Roman" w:hAnsi="Times New Roman"/>
          <w:sz w:val="24"/>
          <w:szCs w:val="24"/>
        </w:rPr>
      </w:pPr>
      <w:r w:rsidRPr="002A067A">
        <w:rPr>
          <w:rFonts w:ascii="Times New Roman" w:hAnsi="Times New Roman"/>
          <w:sz w:val="24"/>
          <w:szCs w:val="24"/>
        </w:rPr>
        <w:t xml:space="preserve">a rendszer által jelzett ügyletek kivizsgálása a belső szabályzatban rögzített eljárásrendben és határidőkkel, a bejelentésre okot adó körülmények foglalkoztatottak által történő felismerésének ellenőrzése; </w:t>
      </w:r>
    </w:p>
    <w:p w14:paraId="79570CF5" w14:textId="77777777" w:rsidR="002A067A" w:rsidRPr="002A067A" w:rsidRDefault="002A067A" w:rsidP="002A067A">
      <w:pPr>
        <w:pStyle w:val="Listaszerbekezds"/>
        <w:numPr>
          <w:ilvl w:val="0"/>
          <w:numId w:val="35"/>
        </w:numPr>
        <w:spacing w:after="20"/>
        <w:jc w:val="both"/>
        <w:rPr>
          <w:rFonts w:ascii="Times New Roman" w:hAnsi="Times New Roman"/>
          <w:sz w:val="24"/>
          <w:szCs w:val="24"/>
        </w:rPr>
      </w:pPr>
      <w:r w:rsidRPr="002A067A">
        <w:rPr>
          <w:rFonts w:ascii="Times New Roman" w:hAnsi="Times New Roman"/>
          <w:sz w:val="24"/>
          <w:szCs w:val="24"/>
        </w:rPr>
        <w:t xml:space="preserve">Szolgáltatónál a </w:t>
      </w:r>
      <w:proofErr w:type="spellStart"/>
      <w:r w:rsidRPr="002A067A">
        <w:rPr>
          <w:rFonts w:ascii="Times New Roman" w:hAnsi="Times New Roman"/>
          <w:sz w:val="24"/>
          <w:szCs w:val="24"/>
        </w:rPr>
        <w:t>Pmt</w:t>
      </w:r>
      <w:proofErr w:type="spellEnd"/>
      <w:r w:rsidRPr="002A067A">
        <w:rPr>
          <w:rFonts w:ascii="Times New Roman" w:hAnsi="Times New Roman"/>
          <w:sz w:val="24"/>
          <w:szCs w:val="24"/>
        </w:rPr>
        <w:t>.-</w:t>
      </w:r>
      <w:proofErr w:type="spellStart"/>
      <w:r w:rsidRPr="002A067A">
        <w:rPr>
          <w:rFonts w:ascii="Times New Roman" w:hAnsi="Times New Roman"/>
          <w:sz w:val="24"/>
          <w:szCs w:val="24"/>
        </w:rPr>
        <w:t>ből</w:t>
      </w:r>
      <w:proofErr w:type="spellEnd"/>
      <w:r w:rsidRPr="002A067A">
        <w:rPr>
          <w:rFonts w:ascii="Times New Roman" w:hAnsi="Times New Roman"/>
          <w:sz w:val="24"/>
          <w:szCs w:val="24"/>
        </w:rPr>
        <w:t xml:space="preserve"> és a Kit.-</w:t>
      </w:r>
      <w:proofErr w:type="spellStart"/>
      <w:r w:rsidRPr="002A067A">
        <w:rPr>
          <w:rFonts w:ascii="Times New Roman" w:hAnsi="Times New Roman"/>
          <w:sz w:val="24"/>
          <w:szCs w:val="24"/>
        </w:rPr>
        <w:t>ből</w:t>
      </w:r>
      <w:proofErr w:type="spellEnd"/>
      <w:r w:rsidRPr="002A067A">
        <w:rPr>
          <w:rFonts w:ascii="Times New Roman" w:hAnsi="Times New Roman"/>
          <w:sz w:val="24"/>
          <w:szCs w:val="24"/>
        </w:rPr>
        <w:t xml:space="preserve"> eredő kötelezettségek teljesítésére vonatkozó oktatások megszervezése és lebonyolítása; </w:t>
      </w:r>
    </w:p>
    <w:p w14:paraId="10728C5F" w14:textId="363C69C8" w:rsidR="002A067A" w:rsidRPr="002A067A" w:rsidRDefault="002A067A" w:rsidP="002A067A">
      <w:pPr>
        <w:pStyle w:val="Listaszerbekezds"/>
        <w:numPr>
          <w:ilvl w:val="0"/>
          <w:numId w:val="35"/>
        </w:numPr>
        <w:spacing w:after="240"/>
        <w:jc w:val="both"/>
        <w:rPr>
          <w:rFonts w:ascii="Times New Roman" w:hAnsi="Times New Roman"/>
          <w:sz w:val="24"/>
          <w:szCs w:val="24"/>
        </w:rPr>
      </w:pPr>
      <w:r w:rsidRPr="002A067A">
        <w:rPr>
          <w:rFonts w:ascii="Times New Roman" w:hAnsi="Times New Roman"/>
          <w:sz w:val="24"/>
          <w:szCs w:val="24"/>
        </w:rPr>
        <w:t xml:space="preserve">A </w:t>
      </w:r>
      <w:proofErr w:type="spellStart"/>
      <w:r w:rsidRPr="002A067A">
        <w:rPr>
          <w:rFonts w:ascii="Times New Roman" w:hAnsi="Times New Roman"/>
          <w:sz w:val="24"/>
          <w:szCs w:val="24"/>
        </w:rPr>
        <w:t>Pmt</w:t>
      </w:r>
      <w:proofErr w:type="spellEnd"/>
      <w:r w:rsidRPr="002A067A">
        <w:rPr>
          <w:rFonts w:ascii="Times New Roman" w:hAnsi="Times New Roman"/>
          <w:sz w:val="24"/>
          <w:szCs w:val="24"/>
        </w:rPr>
        <w:t>.-</w:t>
      </w:r>
      <w:proofErr w:type="spellStart"/>
      <w:r w:rsidRPr="002A067A">
        <w:rPr>
          <w:rFonts w:ascii="Times New Roman" w:hAnsi="Times New Roman"/>
          <w:sz w:val="24"/>
          <w:szCs w:val="24"/>
        </w:rPr>
        <w:t>ből</w:t>
      </w:r>
      <w:proofErr w:type="spellEnd"/>
      <w:r w:rsidR="00CF79B4">
        <w:rPr>
          <w:rFonts w:ascii="Times New Roman" w:hAnsi="Times New Roman"/>
          <w:sz w:val="24"/>
          <w:szCs w:val="24"/>
        </w:rPr>
        <w:t>,</w:t>
      </w:r>
      <w:r w:rsidRPr="002A067A">
        <w:rPr>
          <w:rFonts w:ascii="Times New Roman" w:hAnsi="Times New Roman"/>
          <w:sz w:val="24"/>
          <w:szCs w:val="24"/>
        </w:rPr>
        <w:t xml:space="preserve"> Kit.-</w:t>
      </w:r>
      <w:proofErr w:type="spellStart"/>
      <w:r w:rsidRPr="002A067A">
        <w:rPr>
          <w:rFonts w:ascii="Times New Roman" w:hAnsi="Times New Roman"/>
          <w:sz w:val="24"/>
          <w:szCs w:val="24"/>
        </w:rPr>
        <w:t>ből</w:t>
      </w:r>
      <w:proofErr w:type="spellEnd"/>
      <w:r w:rsidRPr="002A067A">
        <w:rPr>
          <w:rFonts w:ascii="Times New Roman" w:hAnsi="Times New Roman"/>
          <w:sz w:val="24"/>
          <w:szCs w:val="24"/>
        </w:rPr>
        <w:t xml:space="preserve"> és </w:t>
      </w:r>
      <w:proofErr w:type="spellStart"/>
      <w:r w:rsidRPr="002A067A">
        <w:rPr>
          <w:rFonts w:ascii="Times New Roman" w:hAnsi="Times New Roman"/>
          <w:sz w:val="24"/>
          <w:szCs w:val="24"/>
        </w:rPr>
        <w:t>Afad</w:t>
      </w:r>
      <w:proofErr w:type="spellEnd"/>
      <w:r w:rsidRPr="002A067A">
        <w:rPr>
          <w:rFonts w:ascii="Times New Roman" w:hAnsi="Times New Roman"/>
          <w:sz w:val="24"/>
          <w:szCs w:val="24"/>
        </w:rPr>
        <w:t>-törvényből eredő kötelezettségek alkalmazott(</w:t>
      </w:r>
      <w:proofErr w:type="spellStart"/>
      <w:r w:rsidRPr="002A067A">
        <w:rPr>
          <w:rFonts w:ascii="Times New Roman" w:hAnsi="Times New Roman"/>
          <w:sz w:val="24"/>
          <w:szCs w:val="24"/>
        </w:rPr>
        <w:t>ak</w:t>
      </w:r>
      <w:proofErr w:type="spellEnd"/>
      <w:r w:rsidRPr="002A067A">
        <w:rPr>
          <w:rFonts w:ascii="Times New Roman" w:hAnsi="Times New Roman"/>
          <w:sz w:val="24"/>
          <w:szCs w:val="24"/>
        </w:rPr>
        <w:t>) általi végrehajtásának ellenőrzése.</w:t>
      </w:r>
    </w:p>
    <w:p w14:paraId="4B762414" w14:textId="77777777" w:rsidR="00F953FD" w:rsidRPr="005426B8" w:rsidRDefault="00F953FD" w:rsidP="00F953FD">
      <w:pPr>
        <w:spacing w:after="240"/>
        <w:jc w:val="both"/>
        <w:rPr>
          <w:rFonts w:ascii="Times New Roman" w:hAnsi="Times New Roman" w:cs="Times New Roman"/>
          <w:b/>
          <w:bCs/>
          <w:sz w:val="24"/>
          <w:szCs w:val="24"/>
        </w:rPr>
      </w:pPr>
      <w:r w:rsidRPr="005426B8">
        <w:rPr>
          <w:rFonts w:ascii="Times New Roman" w:hAnsi="Times New Roman" w:cs="Times New Roman"/>
          <w:b/>
          <w:bCs/>
          <w:sz w:val="24"/>
          <w:szCs w:val="24"/>
        </w:rPr>
        <w:t>Ha a Szolgáltató a tevékenységét egyedül végzi, a kijelölt felelős vezető és</w:t>
      </w:r>
      <w:r w:rsidRPr="005426B8">
        <w:rPr>
          <w:rFonts w:ascii="Times New Roman" w:hAnsi="Times New Roman" w:cs="Times New Roman"/>
          <w:sz w:val="24"/>
          <w:szCs w:val="24"/>
        </w:rPr>
        <w:t xml:space="preserve"> </w:t>
      </w:r>
      <w:r w:rsidRPr="005426B8">
        <w:rPr>
          <w:rFonts w:ascii="Times New Roman" w:hAnsi="Times New Roman" w:cs="Times New Roman"/>
          <w:b/>
          <w:bCs/>
          <w:sz w:val="24"/>
          <w:szCs w:val="24"/>
        </w:rPr>
        <w:t xml:space="preserve">a megfelelési vezető adatai kitöltendőek, de a továbbiakban részletezett belső ellenőrző és információs rendszer üzemeltetésével, valamint a képzési programok szervezésével kapcsolatos feladatok a szolgáltatót nem terhelik. </w:t>
      </w:r>
    </w:p>
    <w:p w14:paraId="0E52F892" w14:textId="77777777" w:rsidR="00F953FD" w:rsidRPr="005426B8" w:rsidRDefault="00F953FD" w:rsidP="00F953FD">
      <w:pPr>
        <w:widowControl/>
        <w:autoSpaceDE/>
        <w:autoSpaceDN/>
        <w:adjustRightInd/>
        <w:spacing w:after="120"/>
        <w:ind w:left="142"/>
        <w:jc w:val="both"/>
        <w:rPr>
          <w:rFonts w:ascii="Times New Roman" w:hAnsi="Times New Roman" w:cs="Times New Roman"/>
          <w:b/>
          <w:sz w:val="24"/>
          <w:szCs w:val="24"/>
        </w:rPr>
      </w:pPr>
      <w:r w:rsidRPr="005426B8">
        <w:rPr>
          <w:rFonts w:ascii="Times New Roman" w:hAnsi="Times New Roman" w:cs="Times New Roman"/>
          <w:b/>
          <w:sz w:val="24"/>
          <w:szCs w:val="24"/>
        </w:rPr>
        <w:t>A megfelelési vezető az ellenőrzéseket az alábbiak szerint hajtja végre:</w:t>
      </w:r>
    </w:p>
    <w:p w14:paraId="2016C2B2" w14:textId="77777777" w:rsidR="00F953FD" w:rsidRPr="005450EA" w:rsidRDefault="00F953FD" w:rsidP="00853ED1">
      <w:pPr>
        <w:pStyle w:val="Listaszerbekezds"/>
        <w:numPr>
          <w:ilvl w:val="0"/>
          <w:numId w:val="33"/>
        </w:numPr>
        <w:spacing w:after="120"/>
        <w:ind w:left="567" w:hanging="283"/>
        <w:jc w:val="both"/>
        <w:rPr>
          <w:rFonts w:ascii="Times New Roman" w:hAnsi="Times New Roman" w:cs="Times New Roman"/>
          <w:sz w:val="24"/>
          <w:szCs w:val="24"/>
        </w:rPr>
      </w:pPr>
      <w:r w:rsidRPr="005450EA">
        <w:rPr>
          <w:rFonts w:ascii="Times New Roman" w:hAnsi="Times New Roman" w:cs="Times New Roman"/>
          <w:sz w:val="24"/>
          <w:szCs w:val="24"/>
        </w:rPr>
        <w:t xml:space="preserve">az </w:t>
      </w:r>
      <w:r w:rsidRPr="005450EA">
        <w:rPr>
          <w:rFonts w:ascii="Times New Roman" w:hAnsi="Times New Roman" w:cs="Times New Roman"/>
          <w:b/>
          <w:sz w:val="24"/>
          <w:szCs w:val="24"/>
        </w:rPr>
        <w:t>a</w:t>
      </w:r>
      <w:r w:rsidRPr="005450EA">
        <w:rPr>
          <w:rFonts w:ascii="Times New Roman" w:hAnsi="Times New Roman" w:cs="Times New Roman"/>
          <w:b/>
          <w:i/>
          <w:sz w:val="24"/>
          <w:szCs w:val="24"/>
        </w:rPr>
        <w:t>)</w:t>
      </w:r>
      <w:r w:rsidRPr="005450EA">
        <w:rPr>
          <w:rFonts w:ascii="Times New Roman" w:hAnsi="Times New Roman" w:cs="Times New Roman"/>
          <w:sz w:val="24"/>
          <w:szCs w:val="24"/>
        </w:rPr>
        <w:t xml:space="preserve"> pontban szereplő belső ellenőri tevékenység során magas kockázati kategóriába sorolt ügyfelek esetében legalább évente, alacsony és átlagos kockázati kategóriába sorolt ügyfelek esetében legalább 5 évente köteles tételesen ellenőrizni az ügyfelekre vonatkozóan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alapján kötelezően rögzítendő adatok és okiratok, valamint az ügyfelek kockázati szintje meghatározásának naprakészségét</w:t>
      </w:r>
      <w:r w:rsidRPr="005450EA">
        <w:rPr>
          <w:rFonts w:ascii="Times New Roman" w:hAnsi="Times New Roman" w:cs="Times New Roman"/>
          <w:sz w:val="24"/>
          <w:szCs w:val="24"/>
          <w:lang w:val="hu-HU"/>
        </w:rPr>
        <w:t>;</w:t>
      </w:r>
    </w:p>
    <w:p w14:paraId="2437EF59" w14:textId="77777777" w:rsidR="00F953FD" w:rsidRDefault="00F953FD" w:rsidP="00853ED1">
      <w:pPr>
        <w:pStyle w:val="Listaszerbekezds"/>
        <w:numPr>
          <w:ilvl w:val="0"/>
          <w:numId w:val="33"/>
        </w:numPr>
        <w:spacing w:after="120"/>
        <w:ind w:left="567" w:hanging="283"/>
        <w:jc w:val="both"/>
        <w:rPr>
          <w:rFonts w:ascii="Times New Roman" w:hAnsi="Times New Roman" w:cs="Times New Roman"/>
          <w:sz w:val="24"/>
          <w:szCs w:val="24"/>
        </w:rPr>
      </w:pPr>
      <w:r w:rsidRPr="005450EA">
        <w:rPr>
          <w:rFonts w:ascii="Times New Roman" w:hAnsi="Times New Roman" w:cs="Times New Roman"/>
          <w:sz w:val="24"/>
          <w:szCs w:val="24"/>
        </w:rPr>
        <w:t xml:space="preserve">a </w:t>
      </w:r>
      <w:r w:rsidRPr="005450EA">
        <w:rPr>
          <w:rFonts w:ascii="Times New Roman" w:hAnsi="Times New Roman" w:cs="Times New Roman"/>
          <w:b/>
          <w:sz w:val="24"/>
          <w:szCs w:val="24"/>
        </w:rPr>
        <w:t>b)</w:t>
      </w:r>
      <w:r w:rsidRPr="005450EA">
        <w:rPr>
          <w:rFonts w:ascii="Times New Roman" w:hAnsi="Times New Roman" w:cs="Times New Roman"/>
          <w:sz w:val="24"/>
          <w:szCs w:val="24"/>
        </w:rPr>
        <w:t xml:space="preserve"> pontban meghatározott feladatkörében eljárva, folyamatba építve köteles ellenőrizni, hogy a foglalkoztatottak a bejelentésre okot adó körülményeket felismerték-e;</w:t>
      </w:r>
    </w:p>
    <w:p w14:paraId="27D75742" w14:textId="1918C68D" w:rsidR="00CF79B4" w:rsidRPr="00CF79B4" w:rsidRDefault="00CF79B4" w:rsidP="00CF79B4">
      <w:pPr>
        <w:pStyle w:val="Listaszerbekezds"/>
        <w:numPr>
          <w:ilvl w:val="0"/>
          <w:numId w:val="33"/>
        </w:numPr>
        <w:spacing w:after="120"/>
        <w:ind w:left="567" w:hanging="283"/>
        <w:jc w:val="both"/>
        <w:rPr>
          <w:rFonts w:ascii="Times New Roman" w:hAnsi="Times New Roman" w:cs="Times New Roman"/>
          <w:sz w:val="24"/>
          <w:szCs w:val="24"/>
        </w:rPr>
      </w:pPr>
      <w:r w:rsidRPr="00CF79B4">
        <w:rPr>
          <w:rFonts w:ascii="Times New Roman" w:hAnsi="Times New Roman" w:cs="Times New Roman"/>
          <w:sz w:val="24"/>
          <w:szCs w:val="24"/>
        </w:rPr>
        <w:t xml:space="preserve">a </w:t>
      </w:r>
      <w:r w:rsidRPr="00CF79B4">
        <w:rPr>
          <w:rFonts w:ascii="Times New Roman" w:hAnsi="Times New Roman" w:cs="Times New Roman"/>
          <w:b/>
          <w:bCs/>
          <w:sz w:val="24"/>
          <w:szCs w:val="24"/>
        </w:rPr>
        <w:t>c)</w:t>
      </w:r>
      <w:r w:rsidRPr="00CF79B4">
        <w:rPr>
          <w:rFonts w:ascii="Times New Roman" w:hAnsi="Times New Roman" w:cs="Times New Roman"/>
          <w:sz w:val="24"/>
          <w:szCs w:val="24"/>
        </w:rPr>
        <w:t xml:space="preserve"> pontban meghatározott feladatkörében eljárva az új belépő alkalmazottakat –</w:t>
      </w:r>
      <w:r>
        <w:rPr>
          <w:rFonts w:ascii="Times New Roman" w:hAnsi="Times New Roman" w:cs="Times New Roman"/>
          <w:sz w:val="24"/>
          <w:szCs w:val="24"/>
        </w:rPr>
        <w:t xml:space="preserve"> </w:t>
      </w:r>
      <w:r w:rsidRPr="00CF79B4">
        <w:rPr>
          <w:rFonts w:ascii="Times New Roman" w:hAnsi="Times New Roman" w:cs="Times New Roman"/>
          <w:sz w:val="24"/>
          <w:szCs w:val="24"/>
        </w:rPr>
        <w:t xml:space="preserve">oktatási </w:t>
      </w:r>
      <w:r w:rsidRPr="00CF79B4">
        <w:rPr>
          <w:rFonts w:ascii="Times New Roman" w:hAnsi="Times New Roman" w:cs="Times New Roman"/>
          <w:sz w:val="24"/>
          <w:szCs w:val="24"/>
        </w:rPr>
        <w:lastRenderedPageBreak/>
        <w:t xml:space="preserve">naplóban dokumentálva – képzésben részesíti, </w:t>
      </w:r>
      <w:r>
        <w:rPr>
          <w:rFonts w:ascii="Times New Roman" w:hAnsi="Times New Roman" w:cs="Times New Roman"/>
          <w:sz w:val="24"/>
          <w:szCs w:val="24"/>
        </w:rPr>
        <w:t xml:space="preserve">továbbá </w:t>
      </w:r>
      <w:r w:rsidRPr="00CF79B4">
        <w:rPr>
          <w:rFonts w:ascii="Times New Roman" w:hAnsi="Times New Roman" w:cs="Times New Roman"/>
          <w:sz w:val="24"/>
          <w:szCs w:val="24"/>
        </w:rPr>
        <w:t>évente</w:t>
      </w:r>
      <w:r>
        <w:rPr>
          <w:rFonts w:ascii="Times New Roman" w:hAnsi="Times New Roman" w:cs="Times New Roman"/>
          <w:sz w:val="24"/>
          <w:szCs w:val="24"/>
        </w:rPr>
        <w:t xml:space="preserve"> legalább</w:t>
      </w:r>
      <w:r w:rsidRPr="00CF79B4">
        <w:rPr>
          <w:rFonts w:ascii="Times New Roman" w:hAnsi="Times New Roman" w:cs="Times New Roman"/>
          <w:sz w:val="24"/>
          <w:szCs w:val="24"/>
        </w:rPr>
        <w:t xml:space="preserve"> egy alkalommal</w:t>
      </w:r>
      <w:r>
        <w:rPr>
          <w:rFonts w:ascii="Times New Roman" w:hAnsi="Times New Roman" w:cs="Times New Roman"/>
          <w:sz w:val="24"/>
          <w:szCs w:val="24"/>
        </w:rPr>
        <w:t>, illetve releváns jogszabályváltozás esetén</w:t>
      </w:r>
      <w:r w:rsidRPr="00CF79B4">
        <w:rPr>
          <w:rFonts w:ascii="Times New Roman" w:hAnsi="Times New Roman" w:cs="Times New Roman"/>
          <w:sz w:val="24"/>
          <w:szCs w:val="24"/>
        </w:rPr>
        <w:t xml:space="preserve"> minden foglalkoztatott részére oktatást tart a </w:t>
      </w:r>
      <w:proofErr w:type="spellStart"/>
      <w:r w:rsidRPr="00CF79B4">
        <w:rPr>
          <w:rFonts w:ascii="Times New Roman" w:hAnsi="Times New Roman"/>
          <w:sz w:val="24"/>
          <w:szCs w:val="24"/>
        </w:rPr>
        <w:t>Pmt</w:t>
      </w:r>
      <w:proofErr w:type="spellEnd"/>
      <w:r w:rsidRPr="00CF79B4">
        <w:rPr>
          <w:rFonts w:ascii="Times New Roman" w:hAnsi="Times New Roman"/>
          <w:sz w:val="24"/>
          <w:szCs w:val="24"/>
        </w:rPr>
        <w:t>.-</w:t>
      </w:r>
      <w:proofErr w:type="spellStart"/>
      <w:r w:rsidRPr="00CF79B4">
        <w:rPr>
          <w:rFonts w:ascii="Times New Roman" w:hAnsi="Times New Roman"/>
          <w:sz w:val="24"/>
          <w:szCs w:val="24"/>
        </w:rPr>
        <w:t>ből</w:t>
      </w:r>
      <w:proofErr w:type="spellEnd"/>
      <w:r>
        <w:rPr>
          <w:rFonts w:ascii="Times New Roman" w:hAnsi="Times New Roman"/>
          <w:sz w:val="24"/>
          <w:szCs w:val="24"/>
        </w:rPr>
        <w:t>,</w:t>
      </w:r>
      <w:r w:rsidRPr="00CF79B4">
        <w:rPr>
          <w:rFonts w:ascii="Times New Roman" w:hAnsi="Times New Roman"/>
          <w:sz w:val="24"/>
          <w:szCs w:val="24"/>
        </w:rPr>
        <w:t xml:space="preserve"> Kit.-</w:t>
      </w:r>
      <w:proofErr w:type="spellStart"/>
      <w:r w:rsidRPr="00CF79B4">
        <w:rPr>
          <w:rFonts w:ascii="Times New Roman" w:hAnsi="Times New Roman"/>
          <w:sz w:val="24"/>
          <w:szCs w:val="24"/>
        </w:rPr>
        <w:t>ből</w:t>
      </w:r>
      <w:proofErr w:type="spellEnd"/>
      <w:r w:rsidRPr="00CF79B4">
        <w:rPr>
          <w:rFonts w:ascii="Times New Roman" w:hAnsi="Times New Roman"/>
          <w:sz w:val="24"/>
          <w:szCs w:val="24"/>
        </w:rPr>
        <w:t xml:space="preserve"> és </w:t>
      </w:r>
      <w:proofErr w:type="spellStart"/>
      <w:r w:rsidRPr="00CF79B4">
        <w:rPr>
          <w:rFonts w:ascii="Times New Roman" w:hAnsi="Times New Roman"/>
          <w:sz w:val="24"/>
          <w:szCs w:val="24"/>
        </w:rPr>
        <w:t>Afad</w:t>
      </w:r>
      <w:proofErr w:type="spellEnd"/>
      <w:r w:rsidRPr="00CF79B4">
        <w:rPr>
          <w:rFonts w:ascii="Times New Roman" w:hAnsi="Times New Roman"/>
          <w:sz w:val="24"/>
          <w:szCs w:val="24"/>
        </w:rPr>
        <w:t>-törvényből eredő kötelezettségei vonatkozásában;</w:t>
      </w:r>
    </w:p>
    <w:p w14:paraId="10E5E427" w14:textId="524AC0D4" w:rsidR="00F953FD" w:rsidRPr="005450EA" w:rsidRDefault="00F953FD" w:rsidP="00853ED1">
      <w:pPr>
        <w:pStyle w:val="Listaszerbekezds"/>
        <w:numPr>
          <w:ilvl w:val="0"/>
          <w:numId w:val="33"/>
        </w:numPr>
        <w:spacing w:after="240"/>
        <w:ind w:left="567" w:hanging="283"/>
        <w:jc w:val="both"/>
        <w:rPr>
          <w:rFonts w:ascii="Times New Roman" w:hAnsi="Times New Roman" w:cs="Times New Roman"/>
          <w:i/>
          <w:sz w:val="24"/>
          <w:szCs w:val="24"/>
        </w:rPr>
      </w:pPr>
      <w:r w:rsidRPr="005450EA">
        <w:rPr>
          <w:rFonts w:ascii="Times New Roman" w:hAnsi="Times New Roman" w:cs="Times New Roman"/>
          <w:sz w:val="24"/>
          <w:szCs w:val="24"/>
        </w:rPr>
        <w:t xml:space="preserve">a </w:t>
      </w:r>
      <w:r w:rsidR="00CF79B4">
        <w:rPr>
          <w:rFonts w:ascii="Times New Roman" w:hAnsi="Times New Roman" w:cs="Times New Roman"/>
          <w:b/>
          <w:sz w:val="24"/>
          <w:szCs w:val="24"/>
        </w:rPr>
        <w:t>d</w:t>
      </w:r>
      <w:r w:rsidRPr="005450EA">
        <w:rPr>
          <w:rFonts w:ascii="Times New Roman" w:hAnsi="Times New Roman" w:cs="Times New Roman"/>
          <w:b/>
          <w:sz w:val="24"/>
          <w:szCs w:val="24"/>
        </w:rPr>
        <w:t>)</w:t>
      </w:r>
      <w:r w:rsidRPr="005450EA">
        <w:rPr>
          <w:rFonts w:ascii="Times New Roman" w:hAnsi="Times New Roman" w:cs="Times New Roman"/>
          <w:sz w:val="24"/>
          <w:szCs w:val="24"/>
        </w:rPr>
        <w:t xml:space="preserve"> pontban meghatározott feladatkörében eljárva évente köteles ellenőrizni, hogy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rendelkezéseinek végrehajtását igazoló nyilvántartások naprakészek-e (bejelentésekről, oktatásokról, megkeresések teljesítéséről).</w:t>
      </w:r>
    </w:p>
    <w:p w14:paraId="5431D500" w14:textId="42127485" w:rsidR="00844B35" w:rsidRDefault="00F953FD" w:rsidP="00844B35">
      <w:pPr>
        <w:spacing w:after="240"/>
        <w:ind w:left="142"/>
        <w:jc w:val="both"/>
        <w:rPr>
          <w:rFonts w:ascii="Times New Roman" w:hAnsi="Times New Roman" w:cs="Times New Roman"/>
          <w:sz w:val="24"/>
          <w:szCs w:val="24"/>
        </w:rPr>
      </w:pPr>
      <w:r w:rsidRPr="005426B8">
        <w:rPr>
          <w:rFonts w:ascii="Times New Roman" w:hAnsi="Times New Roman" w:cs="Times New Roman"/>
          <w:sz w:val="24"/>
          <w:szCs w:val="24"/>
        </w:rPr>
        <w:t xml:space="preserve">A megfelelési vezető az a) és </w:t>
      </w:r>
      <w:r w:rsidR="001767F2">
        <w:rPr>
          <w:rFonts w:ascii="Times New Roman" w:hAnsi="Times New Roman" w:cs="Times New Roman"/>
          <w:sz w:val="24"/>
          <w:szCs w:val="24"/>
        </w:rPr>
        <w:t>d</w:t>
      </w:r>
      <w:r w:rsidRPr="005426B8">
        <w:rPr>
          <w:rFonts w:ascii="Times New Roman" w:hAnsi="Times New Roman" w:cs="Times New Roman"/>
          <w:sz w:val="24"/>
          <w:szCs w:val="24"/>
        </w:rPr>
        <w:t xml:space="preserve">) pontban </w:t>
      </w:r>
      <w:r w:rsidRPr="005450EA">
        <w:rPr>
          <w:rFonts w:ascii="Times New Roman" w:hAnsi="Times New Roman" w:cs="Times New Roman"/>
          <w:sz w:val="24"/>
          <w:szCs w:val="24"/>
        </w:rPr>
        <w:t xml:space="preserve">meghatározott ellenőrzés eredményét, valamint mulasztás, szabályszegés megállapítása esetén az arra tett intézkedéseket írásban rögzíti. </w:t>
      </w:r>
    </w:p>
    <w:p w14:paraId="5E6E7632" w14:textId="2DEE1315" w:rsidR="00F953FD" w:rsidRPr="005450EA" w:rsidRDefault="00F953FD" w:rsidP="00844B35">
      <w:pPr>
        <w:spacing w:after="240"/>
        <w:ind w:left="142"/>
        <w:jc w:val="both"/>
        <w:rPr>
          <w:rFonts w:ascii="Times New Roman" w:hAnsi="Times New Roman" w:cs="Times New Roman"/>
          <w:sz w:val="24"/>
          <w:szCs w:val="24"/>
        </w:rPr>
      </w:pPr>
      <w:r w:rsidRPr="005450EA">
        <w:rPr>
          <w:rFonts w:ascii="Times New Roman" w:hAnsi="Times New Roman" w:cs="Times New Roman"/>
          <w:sz w:val="24"/>
          <w:szCs w:val="24"/>
        </w:rPr>
        <w:t xml:space="preserve">Az </w:t>
      </w:r>
      <w:proofErr w:type="gramStart"/>
      <w:r w:rsidRPr="005450EA">
        <w:rPr>
          <w:rFonts w:ascii="Times New Roman" w:hAnsi="Times New Roman" w:cs="Times New Roman"/>
          <w:b/>
          <w:sz w:val="24"/>
          <w:szCs w:val="24"/>
        </w:rPr>
        <w:t>a)-</w:t>
      </w:r>
      <w:proofErr w:type="gramEnd"/>
      <w:r w:rsidR="001767F2">
        <w:rPr>
          <w:rFonts w:ascii="Times New Roman" w:hAnsi="Times New Roman" w:cs="Times New Roman"/>
          <w:b/>
          <w:sz w:val="24"/>
          <w:szCs w:val="24"/>
        </w:rPr>
        <w:t>d</w:t>
      </w:r>
      <w:r w:rsidRPr="005450EA">
        <w:rPr>
          <w:rFonts w:ascii="Times New Roman" w:hAnsi="Times New Roman" w:cs="Times New Roman"/>
          <w:b/>
          <w:sz w:val="24"/>
          <w:szCs w:val="24"/>
        </w:rPr>
        <w:t>)</w:t>
      </w:r>
      <w:r w:rsidRPr="005450EA">
        <w:rPr>
          <w:rFonts w:ascii="Times New Roman" w:hAnsi="Times New Roman" w:cs="Times New Roman"/>
          <w:sz w:val="24"/>
          <w:szCs w:val="24"/>
        </w:rPr>
        <w:t xml:space="preserve"> pontban meghatározott </w:t>
      </w:r>
      <w:r w:rsidR="00E20C35">
        <w:rPr>
          <w:rFonts w:ascii="Times New Roman" w:hAnsi="Times New Roman" w:cs="Times New Roman"/>
          <w:sz w:val="24"/>
          <w:szCs w:val="24"/>
        </w:rPr>
        <w:t>feladatok</w:t>
      </w:r>
      <w:r w:rsidRPr="005450EA">
        <w:rPr>
          <w:rFonts w:ascii="Times New Roman" w:hAnsi="Times New Roman" w:cs="Times New Roman"/>
          <w:sz w:val="24"/>
          <w:szCs w:val="24"/>
        </w:rPr>
        <w:t xml:space="preserve"> kiterjed</w:t>
      </w:r>
      <w:r w:rsidR="00E20C35">
        <w:rPr>
          <w:rFonts w:ascii="Times New Roman" w:hAnsi="Times New Roman" w:cs="Times New Roman"/>
          <w:sz w:val="24"/>
          <w:szCs w:val="24"/>
        </w:rPr>
        <w:t>nek</w:t>
      </w:r>
      <w:r w:rsidRPr="005450EA">
        <w:rPr>
          <w:rFonts w:ascii="Times New Roman" w:hAnsi="Times New Roman" w:cs="Times New Roman"/>
          <w:sz w:val="24"/>
          <w:szCs w:val="24"/>
        </w:rPr>
        <w:t xml:space="preserve"> az alvállalkozóra, ügynökre, értékesítési tanácsadóra, franchise/alfranchise partnerre is.</w:t>
      </w:r>
    </w:p>
    <w:p w14:paraId="4EB947B0" w14:textId="77777777" w:rsidR="00F953FD" w:rsidRPr="005450EA" w:rsidRDefault="00F953FD" w:rsidP="00F953FD">
      <w:pPr>
        <w:pStyle w:val="Cmsor2"/>
        <w:rPr>
          <w:rFonts w:cs="Times New Roman"/>
          <w:sz w:val="24"/>
          <w:szCs w:val="24"/>
        </w:rPr>
      </w:pPr>
      <w:bookmarkStart w:id="109" w:name="_Toc157082675"/>
      <w:bookmarkStart w:id="110" w:name="_Toc172282426"/>
      <w:r w:rsidRPr="005450EA">
        <w:rPr>
          <w:rFonts w:cs="Times New Roman"/>
          <w:sz w:val="24"/>
          <w:szCs w:val="24"/>
        </w:rPr>
        <w:t>Belső névtelenséget biztosító értesítési rendszer</w:t>
      </w:r>
      <w:bookmarkEnd w:id="109"/>
      <w:bookmarkEnd w:id="110"/>
    </w:p>
    <w:p w14:paraId="34FFF784"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belső, névtelenséget biztosító értesítési rendszer segítségével a Szolgáltató vezető tisztségviselője, foglalkoztatottja, (alvállalkozó, ügynök, értékesítési tanácsadó, franchise/alfranchise partner)) értesítést küldhet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rendelkezéseinek Szolgáltató általi megsértéséről a kivizsgálására jogosult személy (</w:t>
      </w:r>
      <w:bookmarkStart w:id="111" w:name="_Hlk172279476"/>
      <w:r w:rsidRPr="00853ED1">
        <w:rPr>
          <w:rFonts w:ascii="Times New Roman" w:hAnsi="Times New Roman" w:cs="Times New Roman"/>
          <w:sz w:val="24"/>
          <w:szCs w:val="24"/>
        </w:rPr>
        <w:t>kijelölt felelős vezető</w:t>
      </w:r>
      <w:bookmarkEnd w:id="111"/>
      <w:r w:rsidRPr="005450EA">
        <w:rPr>
          <w:rFonts w:ascii="Times New Roman" w:hAnsi="Times New Roman" w:cs="Times New Roman"/>
          <w:sz w:val="24"/>
          <w:szCs w:val="24"/>
        </w:rPr>
        <w:t xml:space="preserve">) vagy szervezeti egység részére. </w:t>
      </w:r>
    </w:p>
    <w:p w14:paraId="5AC74EDB"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belső névtelenséget biztosító értesítési rendszert minden olyan szolgáltató köteles kiépíteni, ahol legalább 2 fő foglalkoztatott vesz részt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szerinti tevékenység ellátásában. E tekintetben a foglalkoztatottal egy tekintet alá esik az alvállalkozó, ügynök, értékesítési tanácsadó, franchise/alfranchise partner.</w:t>
      </w:r>
    </w:p>
    <w:p w14:paraId="2B290179"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A Szolgáltató köteles az értesítésben foglaltakat 8 napon belül kivizsgálni, a vizsgálat eredményéről és a meghozott intézkedésekről feljegyzést készíteni.</w:t>
      </w:r>
    </w:p>
    <w:p w14:paraId="5F2A5798" w14:textId="77777777" w:rsidR="00F953FD" w:rsidRPr="005450EA" w:rsidRDefault="00F953FD" w:rsidP="00F953FD">
      <w:pPr>
        <w:pStyle w:val="Cmsor1"/>
        <w:rPr>
          <w:rFonts w:cs="Times New Roman"/>
          <w:sz w:val="24"/>
          <w:szCs w:val="24"/>
        </w:rPr>
      </w:pPr>
      <w:bookmarkStart w:id="112" w:name="_Toc157082676"/>
      <w:bookmarkStart w:id="113" w:name="_Toc172282427"/>
      <w:r w:rsidRPr="005450EA">
        <w:rPr>
          <w:rFonts w:cs="Times New Roman"/>
          <w:sz w:val="24"/>
          <w:szCs w:val="24"/>
        </w:rPr>
        <w:t>Külső ellenőrzési funkció leírása</w:t>
      </w:r>
      <w:bookmarkEnd w:id="112"/>
      <w:bookmarkEnd w:id="113"/>
    </w:p>
    <w:p w14:paraId="766F5DD9"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Ha a Szolgáltató jellege és mérete indokolja köteles külső ellenőrzési funkciót működtetni a belső eljárásrend megfelelőségének ellenőrzése céljából. </w:t>
      </w:r>
    </w:p>
    <w:p w14:paraId="297042CC" w14:textId="77777777" w:rsidR="00F953FD" w:rsidRPr="005450EA" w:rsidRDefault="00F953FD" w:rsidP="00F953FD">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Külső ellenőrzési funkciót működtet az a jogi személy, vagy jogi személyiséggel nem rendelkező szolgáltató, amely nem tartozik a kis és középvállalkozásokról, fejlődésük támogatásáról szóló 2004. évi XXXIV. törvény hatálya alá. Fentieken túl, bármely Szolgáltató dönthet úgy, hogy külső ellenőrzést vesz igénybe.</w:t>
      </w:r>
    </w:p>
    <w:p w14:paraId="52BF546A"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külső ellenőrzést végző vállalkozás feladata annak vizsgálata, hogy a Szolgáltató valamennyi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spellStart"/>
      <w:proofErr w:type="gramEnd"/>
      <w:r w:rsidRPr="005450EA">
        <w:rPr>
          <w:rFonts w:ascii="Times New Roman" w:hAnsi="Times New Roman" w:cs="Times New Roman"/>
          <w:sz w:val="24"/>
          <w:szCs w:val="24"/>
        </w:rPr>
        <w:t>ből</w:t>
      </w:r>
      <w:proofErr w:type="spellEnd"/>
      <w:r w:rsidRPr="005450EA">
        <w:rPr>
          <w:rFonts w:ascii="Times New Roman" w:hAnsi="Times New Roman" w:cs="Times New Roman"/>
          <w:sz w:val="24"/>
          <w:szCs w:val="24"/>
        </w:rPr>
        <w:t>, Kit.-</w:t>
      </w:r>
      <w:proofErr w:type="spellStart"/>
      <w:r w:rsidRPr="005450EA">
        <w:rPr>
          <w:rFonts w:ascii="Times New Roman" w:hAnsi="Times New Roman" w:cs="Times New Roman"/>
          <w:sz w:val="24"/>
          <w:szCs w:val="24"/>
        </w:rPr>
        <w:t>ből</w:t>
      </w:r>
      <w:proofErr w:type="spellEnd"/>
      <w:r w:rsidRPr="005450EA">
        <w:rPr>
          <w:rFonts w:ascii="Times New Roman" w:hAnsi="Times New Roman" w:cs="Times New Roman"/>
          <w:sz w:val="24"/>
          <w:szCs w:val="24"/>
        </w:rPr>
        <w:t xml:space="preserve">, NGM rendeletből valamint PM rendeletből eredő kötelezettségének megfelel tehát a gyakorlatban alkalmazott belső eljárási rendje összhangban van a hatályos jogszabályoknak megfelelő belső szabályzatában foglaltakkal. </w:t>
      </w:r>
    </w:p>
    <w:p w14:paraId="11164B37" w14:textId="77777777" w:rsidR="00F953FD" w:rsidRPr="005450EA" w:rsidRDefault="00F953FD" w:rsidP="00F953FD">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A Szolgáltató a külső ellenőrzést végző vállalkozással írásbeli szerződést köt.</w:t>
      </w:r>
    </w:p>
    <w:p w14:paraId="1F503541" w14:textId="77777777" w:rsidR="00F953FD" w:rsidRPr="005450EA" w:rsidRDefault="00F953FD" w:rsidP="00F953FD">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külső ellenőrzést végző vállalkozás a vizsgálat témaköreit részletesen felsoroló jegyzőkönyvet vesz fel az ellenőrzésről. A jegyzőkönyvnek tartalmaznia kell az ellenőrzés során feltárt hiányosságokat, valamint a hiányosságok kijavítására tett javaslatokat. Amennyiben a külső ellenőrzést végző vállalkozás az ellenőrzés során semmilyen hiányosságot nem tárt fel a Szolgáltatónál, úgy azt témakörökre lebontva kell a jegyzőkönyvnek tartalmaznia. </w:t>
      </w:r>
    </w:p>
    <w:p w14:paraId="6317C1E6" w14:textId="77777777" w:rsidR="00F953FD" w:rsidRPr="005450EA" w:rsidRDefault="00F953FD" w:rsidP="00F953FD">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lastRenderedPageBreak/>
        <w:t xml:space="preserve">Külső ellenőrzést nem végezhet az a személy, aki a Szolgáltató vezetője, foglalkoztatottja, vagy a Szolgáltató felügyeletét ellátó hatóság tagja. </w:t>
      </w:r>
    </w:p>
    <w:p w14:paraId="217672BE" w14:textId="77777777" w:rsidR="00F953FD" w:rsidRPr="005450EA" w:rsidRDefault="00F953FD" w:rsidP="00F953FD">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külső ellenőrzésről készült jegyzőkönyvet a felügyeleti szerv a Szolgáltató vonatkozásában végrehajtott ellenőrzése során elkérheti, annak tartalmát megismerheti. </w:t>
      </w:r>
    </w:p>
    <w:p w14:paraId="581CA2DC" w14:textId="77777777" w:rsidR="00F953FD" w:rsidRPr="005450EA" w:rsidRDefault="00F953FD" w:rsidP="00F953FD">
      <w:pPr>
        <w:widowControl/>
        <w:spacing w:after="120"/>
        <w:jc w:val="both"/>
        <w:rPr>
          <w:rFonts w:ascii="Times New Roman" w:hAnsi="Times New Roman" w:cs="Times New Roman"/>
          <w:b/>
          <w:sz w:val="24"/>
          <w:szCs w:val="24"/>
        </w:rPr>
      </w:pPr>
      <w:r w:rsidRPr="005450EA">
        <w:rPr>
          <w:rFonts w:ascii="Times New Roman" w:hAnsi="Times New Roman" w:cs="Times New Roman"/>
          <w:b/>
          <w:sz w:val="24"/>
          <w:szCs w:val="24"/>
        </w:rPr>
        <w:t xml:space="preserve">A jegyzőkönyvben foglalt megállapítások a felügyeleti szervet ellenőrzése során nem kötik és a Szolgáltatót nem mentesítik a </w:t>
      </w:r>
      <w:proofErr w:type="spellStart"/>
      <w:r w:rsidRPr="005450EA">
        <w:rPr>
          <w:rFonts w:ascii="Times New Roman" w:hAnsi="Times New Roman" w:cs="Times New Roman"/>
          <w:b/>
          <w:sz w:val="24"/>
          <w:szCs w:val="24"/>
        </w:rPr>
        <w:t>Pmt</w:t>
      </w:r>
      <w:proofErr w:type="spellEnd"/>
      <w:r w:rsidRPr="005450EA">
        <w:rPr>
          <w:rFonts w:ascii="Times New Roman" w:hAnsi="Times New Roman" w:cs="Times New Roman"/>
          <w:b/>
          <w:sz w:val="24"/>
          <w:szCs w:val="24"/>
        </w:rPr>
        <w:t xml:space="preserve">. szerinti intézkedések esetleges alkalmazása alól. A felügyeleti ellenőrzés során megállapított hiányosságokért a felelősség a Szolgáltatót terheli. </w:t>
      </w:r>
    </w:p>
    <w:p w14:paraId="5DA0C8D5" w14:textId="77777777" w:rsidR="00F953FD" w:rsidRPr="005450EA" w:rsidRDefault="00F953FD" w:rsidP="00F953FD">
      <w:pPr>
        <w:widowControl/>
        <w:spacing w:after="240"/>
        <w:jc w:val="both"/>
        <w:rPr>
          <w:rFonts w:ascii="Times New Roman" w:hAnsi="Times New Roman" w:cs="Times New Roman"/>
          <w:b/>
          <w:sz w:val="24"/>
          <w:szCs w:val="24"/>
        </w:rPr>
      </w:pPr>
      <w:r w:rsidRPr="005450EA">
        <w:rPr>
          <w:rFonts w:ascii="Times New Roman" w:hAnsi="Times New Roman" w:cs="Times New Roman"/>
          <w:sz w:val="24"/>
          <w:szCs w:val="24"/>
        </w:rPr>
        <w:t xml:space="preserve">Fentiek alapján célszerű a Szolgáltató és a külső ellenőrzést végző vállalkozás között az anyagi felelősségvállalás – szerződésben történő – rendezése. </w:t>
      </w:r>
    </w:p>
    <w:p w14:paraId="7C457754" w14:textId="77777777" w:rsidR="00F953FD" w:rsidRPr="005450EA" w:rsidRDefault="00F953FD" w:rsidP="00F953FD">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külső ellenőrzési funkció időszakosan, illetve folyamatos szolgáltatásként is alkalmazható. </w:t>
      </w:r>
    </w:p>
    <w:p w14:paraId="0FFFDD8F" w14:textId="77777777" w:rsidR="00F953FD" w:rsidRPr="005450EA" w:rsidRDefault="00F953FD" w:rsidP="00F953FD">
      <w:pPr>
        <w:pStyle w:val="Cmsor1"/>
        <w:jc w:val="left"/>
        <w:rPr>
          <w:rFonts w:cs="Times New Roman"/>
          <w:sz w:val="24"/>
          <w:szCs w:val="24"/>
        </w:rPr>
      </w:pPr>
      <w:bookmarkStart w:id="114" w:name="_Toc157082677"/>
      <w:bookmarkStart w:id="115" w:name="_Toc172282428"/>
      <w:r w:rsidRPr="005450EA">
        <w:rPr>
          <w:rFonts w:cs="Times New Roman"/>
          <w:sz w:val="24"/>
          <w:szCs w:val="24"/>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bookmarkEnd w:id="114"/>
      <w:bookmarkEnd w:id="115"/>
    </w:p>
    <w:p w14:paraId="65E37D28"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a Kit. 3. § (6) bekezdésében megfogalmazott kötelezettség teljesítése, valamint a pénzügyi és vagyoni korlátozó intézkedéseket elrendelő uniós jogi aktusok és ENSZ BT határozatok haladéktalan és teljes körű végrehajtása érdekében működtetett szűrőrendszerében </w:t>
      </w:r>
      <w:r w:rsidRPr="005450EA">
        <w:rPr>
          <w:rFonts w:ascii="Times New Roman" w:hAnsi="Times New Roman" w:cs="Times New Roman"/>
          <w:b/>
          <w:sz w:val="24"/>
          <w:szCs w:val="24"/>
        </w:rPr>
        <w:t>az általa rögzített teljes ügyfélállomány</w:t>
      </w:r>
      <w:r w:rsidRPr="005450EA">
        <w:rPr>
          <w:rFonts w:ascii="Times New Roman" w:hAnsi="Times New Roman" w:cs="Times New Roman"/>
          <w:sz w:val="24"/>
          <w:szCs w:val="24"/>
        </w:rPr>
        <w:t xml:space="preserve"> </w:t>
      </w:r>
      <w:r w:rsidRPr="005450EA">
        <w:rPr>
          <w:rFonts w:ascii="Times New Roman" w:hAnsi="Times New Roman" w:cs="Times New Roman"/>
          <w:b/>
          <w:sz w:val="24"/>
          <w:szCs w:val="24"/>
        </w:rPr>
        <w:t>személyes adatait</w:t>
      </w:r>
      <w:r w:rsidRPr="005450EA">
        <w:rPr>
          <w:rFonts w:ascii="Times New Roman" w:hAnsi="Times New Roman" w:cs="Times New Roman"/>
          <w:sz w:val="24"/>
          <w:szCs w:val="24"/>
        </w:rPr>
        <w:t xml:space="preserve"> összeveti az európai uniós jogi aktusokban és az ENSZ BT határozataiban szereplő személyek adataival az üzleti kapcsolat létesítésekor.</w:t>
      </w:r>
    </w:p>
    <w:p w14:paraId="634548F0"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A Szolgáltató folyamatosan figyelemmel kíséri a pénzügyi és vagyoni korlátozó intézkedést elrendelő uniós jogi aktusok, illetve ENSZ BT határozatok kiadását és későbbi módosításait, és azok szerint a felügyeletet ellátó szerv tájékoztatójának közzétételét követően a saját ügyfélállománya vonatkozásában a szűrést elvégzi.</w:t>
      </w:r>
    </w:p>
    <w:p w14:paraId="740BFE1E"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A szűrést a több, mint ezer ügyféllel rendelkező szolgáltató kizárólag automatikusan működő szűrőrendszer alkalmazásával hajthatja végre, amely egy, a Szolgáltató által rögzített teljes ügyfélállomány személyes adatainak az európai uniós jogi aktusokban és az ENSZ BT határozataiban szereplő személyek adataival való rendszeres, manuális beavatkozást nem igénylő összehasonlítására alkalmas informatikai rendszer.</w:t>
      </w:r>
    </w:p>
    <w:p w14:paraId="0B20CA6D"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A szűrést az ezernél kevesebb ügyféllel rendelkező szolgáltató manuálisan működő szűrőrendszer alkalmazásával is végrehajthatja, amely egy, a szolgáltató által rögzített teljes ügyfélállomány személyes adatainak az európai uniós jogi aktusokban és az ENSZ BT határozataiban szereplő személyek adataival való összehasonlítására alkalmas, nem automatikus eljárás.</w:t>
      </w:r>
    </w:p>
    <w:p w14:paraId="04025F17"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A szűrések végrehajtását a Szolgáltató írásban rögzíti és a szűrések teljesítése során keletkezett adatokat visszakereshető módon a szűréstől számított 8 évig megőrzi, valamint azokat a felügyeleti ellenőrzés során bemutatja.</w:t>
      </w:r>
    </w:p>
    <w:p w14:paraId="6A069E44"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A szűrések végrehajtásának igazolására nem szükséges a szűrés eredményét kinyomtatni, elegendő a lekérdezés időpontjának és eredményének rögzítése manuális nyilvántartásban.</w:t>
      </w:r>
    </w:p>
    <w:p w14:paraId="1AF2774A"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szűrések eredményének dokumentálásából megállapíthatónak kell lennie, hogy pontosan </w:t>
      </w:r>
      <w:r w:rsidRPr="005450EA">
        <w:rPr>
          <w:rFonts w:ascii="Times New Roman" w:hAnsi="Times New Roman" w:cs="Times New Roman"/>
          <w:sz w:val="24"/>
          <w:szCs w:val="24"/>
        </w:rPr>
        <w:lastRenderedPageBreak/>
        <w:t xml:space="preserve">mely szervezetek és személyek vonatkozásában kerültek végrehajtásra a lekérdezések. </w:t>
      </w:r>
    </w:p>
    <w:p w14:paraId="62D70A87"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Automatikusan működő szűrőrendszer üzemeltetése esetén az alkalmazott rendszerrel kapcsolatosan követelmény, hogy a szűrések idejét és eredményét automatikusan naplózza a program.</w:t>
      </w:r>
    </w:p>
    <w:p w14:paraId="6EBBC32B"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Ha a szűrés eredményeképpen az kerül megállapításra, hogy a Szolgáltató ügyfele vonatkozásában vizsgált személyek valamelyike pénzügyi vagyoni korlátozó intézkedés alanya, vagy a rendelkezésre álló információk alapján egyezőséget mutat az Európai Unió és/vagy az ENSZ Bt. által elrendelt és hatályban lévő korlátozó intézkedésekről, valamint a szankciókkal érintett személyek, szervezetek egységesített listán található valamely szervezet vagy természetes személy adataival, úgy a Szolgáltató megteszi a IV. fejezetben részletezett bejelentést.</w:t>
      </w:r>
    </w:p>
    <w:p w14:paraId="343B3891" w14:textId="77777777" w:rsidR="00F953FD" w:rsidRPr="005450EA" w:rsidRDefault="00F953FD" w:rsidP="00F953FD">
      <w:pPr>
        <w:spacing w:after="120"/>
        <w:jc w:val="both"/>
        <w:rPr>
          <w:rFonts w:ascii="Times New Roman" w:hAnsi="Times New Roman" w:cs="Times New Roman"/>
          <w:sz w:val="24"/>
          <w:szCs w:val="24"/>
        </w:rPr>
      </w:pPr>
      <w:r w:rsidRPr="005450EA">
        <w:rPr>
          <w:rFonts w:ascii="Times New Roman" w:hAnsi="Times New Roman" w:cs="Times New Roman"/>
          <w:sz w:val="24"/>
          <w:szCs w:val="24"/>
        </w:rPr>
        <w:t>A Pénzmosás és Terrorizmusfinanszírozás Elleni Iroda az alábbi hivatkozáson teszi közzé a korlátozó intézkedéseket elrendelő uniós jogi aktusokról és ENSZ BT határozatokról a tájékoztatást:</w:t>
      </w:r>
    </w:p>
    <w:p w14:paraId="5EF5D489" w14:textId="77777777" w:rsidR="00F953FD" w:rsidRPr="005450EA" w:rsidRDefault="00F953FD" w:rsidP="00F953FD">
      <w:pPr>
        <w:spacing w:after="240"/>
        <w:jc w:val="both"/>
        <w:rPr>
          <w:rFonts w:ascii="Times New Roman" w:hAnsi="Times New Roman" w:cs="Times New Roman"/>
          <w:sz w:val="24"/>
          <w:szCs w:val="24"/>
        </w:rPr>
      </w:pPr>
      <w:r w:rsidRPr="005450EA">
        <w:rPr>
          <w:rStyle w:val="Hiperhivatkozs"/>
          <w:rFonts w:ascii="Times New Roman" w:hAnsi="Times New Roman"/>
          <w:sz w:val="24"/>
          <w:szCs w:val="24"/>
        </w:rPr>
        <w:t>https://pei.nav.gov.hu/penzugyi-es-vagyoni-korlatozo-intezkedesek</w:t>
      </w:r>
      <w:r w:rsidRPr="005450EA">
        <w:rPr>
          <w:rFonts w:ascii="Times New Roman" w:hAnsi="Times New Roman" w:cs="Times New Roman"/>
          <w:sz w:val="24"/>
          <w:szCs w:val="24"/>
        </w:rPr>
        <w:t xml:space="preserve"> *</w:t>
      </w:r>
    </w:p>
    <w:p w14:paraId="17E77F03"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Ha a tájékoztatásban az szerepel, hogy bővült valamely szankciós lista, a Szolgáltató köteles megvizsgálni, hogy az új szervezet, vagy személy nem kapcsolódik-e valamely ügyfeléhez a korábbiakban részletezett formában.</w:t>
      </w:r>
    </w:p>
    <w:p w14:paraId="27005781" w14:textId="77777777" w:rsidR="00F953FD" w:rsidRPr="005426B8" w:rsidRDefault="00F953FD" w:rsidP="00F953FD">
      <w:pPr>
        <w:widowControl/>
        <w:autoSpaceDE/>
        <w:autoSpaceDN/>
        <w:adjustRightInd/>
        <w:spacing w:after="240"/>
        <w:jc w:val="both"/>
        <w:rPr>
          <w:rFonts w:ascii="Times New Roman" w:hAnsi="Times New Roman" w:cs="Times New Roman"/>
          <w:b/>
          <w:bCs/>
          <w:sz w:val="24"/>
          <w:szCs w:val="24"/>
          <w:u w:val="single"/>
        </w:rPr>
      </w:pPr>
      <w:r w:rsidRPr="005426B8">
        <w:rPr>
          <w:rFonts w:ascii="Times New Roman" w:hAnsi="Times New Roman" w:cs="Times New Roman"/>
          <w:b/>
          <w:bCs/>
          <w:sz w:val="24"/>
          <w:szCs w:val="24"/>
          <w:u w:val="single"/>
        </w:rPr>
        <w:t xml:space="preserve">Amennyiben nem automatizált szűrőrendszert üzemeltet a Szolgáltató, a szűrések elvégzéséhez az alábbi beágyazott fájlban található – vagy azonos adattartalommal rendelkező – lista használata ajánlott. </w:t>
      </w:r>
    </w:p>
    <w:bookmarkStart w:id="116" w:name="_MON_1768805485"/>
    <w:bookmarkEnd w:id="116"/>
    <w:p w14:paraId="5329B94B" w14:textId="77777777" w:rsidR="00F953FD" w:rsidRPr="005426B8" w:rsidRDefault="00F953FD" w:rsidP="00F953FD">
      <w:pPr>
        <w:widowControl/>
        <w:autoSpaceDE/>
        <w:autoSpaceDN/>
        <w:adjustRightInd/>
        <w:spacing w:before="240" w:after="240"/>
        <w:jc w:val="both"/>
        <w:rPr>
          <w:rFonts w:ascii="Times New Roman" w:hAnsi="Times New Roman" w:cs="Times New Roman"/>
          <w:sz w:val="24"/>
          <w:szCs w:val="24"/>
        </w:rPr>
      </w:pPr>
      <w:r w:rsidRPr="005426B8">
        <w:rPr>
          <w:rFonts w:ascii="Times New Roman" w:hAnsi="Times New Roman" w:cs="Times New Roman"/>
          <w:sz w:val="24"/>
          <w:szCs w:val="24"/>
        </w:rPr>
        <w:object w:dxaOrig="1534" w:dyaOrig="994" w14:anchorId="5954E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8" o:title=""/>
          </v:shape>
          <o:OLEObject Type="Embed" ProgID="Excel.Sheet.12" ShapeID="_x0000_i1025" DrawAspect="Icon" ObjectID="_1813069714" r:id="rId19"/>
        </w:object>
      </w:r>
    </w:p>
    <w:p w14:paraId="02B64C64" w14:textId="77777777" w:rsidR="00F953FD" w:rsidRPr="0037020F" w:rsidRDefault="00F953FD" w:rsidP="00F953FD">
      <w:pPr>
        <w:widowControl/>
        <w:autoSpaceDE/>
        <w:autoSpaceDN/>
        <w:adjustRightInd/>
        <w:jc w:val="both"/>
        <w:rPr>
          <w:rFonts w:ascii="Times New Roman" w:hAnsi="Times New Roman" w:cs="Times New Roman"/>
          <w:b/>
          <w:bCs/>
          <w:sz w:val="24"/>
          <w:szCs w:val="24"/>
          <w:u w:val="single"/>
        </w:rPr>
      </w:pPr>
      <w:r w:rsidRPr="0037020F">
        <w:rPr>
          <w:rFonts w:ascii="Times New Roman" w:hAnsi="Times New Roman" w:cs="Times New Roman"/>
          <w:b/>
          <w:bCs/>
          <w:sz w:val="24"/>
          <w:szCs w:val="24"/>
          <w:u w:val="single"/>
        </w:rPr>
        <w:t xml:space="preserve">A könnyebb megérthetőségért, a lista fiktív példákon keresztül mutatja be a helyes kitöltést (kitöltés előtt ezek törlendőek). </w:t>
      </w:r>
    </w:p>
    <w:p w14:paraId="269D3926" w14:textId="77777777" w:rsidR="00F953FD" w:rsidRPr="0037020F" w:rsidRDefault="00F953FD" w:rsidP="00F953FD">
      <w:pPr>
        <w:widowControl/>
        <w:autoSpaceDE/>
        <w:autoSpaceDN/>
        <w:adjustRightInd/>
        <w:rPr>
          <w:rFonts w:ascii="Times New Roman" w:hAnsi="Times New Roman" w:cs="Times New Roman"/>
          <w:sz w:val="24"/>
          <w:szCs w:val="24"/>
        </w:rPr>
      </w:pPr>
      <w:r w:rsidRPr="0037020F">
        <w:rPr>
          <w:rFonts w:ascii="Times New Roman" w:hAnsi="Times New Roman" w:cs="Times New Roman"/>
          <w:sz w:val="24"/>
          <w:szCs w:val="24"/>
        </w:rPr>
        <w:br w:type="page"/>
      </w:r>
    </w:p>
    <w:p w14:paraId="78A62FB6" w14:textId="77777777" w:rsidR="00F953FD" w:rsidRPr="005450EA" w:rsidRDefault="00F953FD" w:rsidP="00F953FD">
      <w:pPr>
        <w:pStyle w:val="Cmsor1"/>
        <w:rPr>
          <w:rFonts w:cs="Times New Roman"/>
          <w:sz w:val="24"/>
          <w:szCs w:val="24"/>
        </w:rPr>
      </w:pPr>
      <w:bookmarkStart w:id="117" w:name="_Toc157082678"/>
      <w:bookmarkStart w:id="118" w:name="_Toc172282429"/>
      <w:r w:rsidRPr="005450EA">
        <w:rPr>
          <w:rFonts w:cs="Times New Roman"/>
          <w:sz w:val="24"/>
          <w:szCs w:val="24"/>
        </w:rPr>
        <w:lastRenderedPageBreak/>
        <w:t>Az Európai Unió és az ENSZ Biztonsági Tanácsa által elrendelt pénzügyi és vagyoni korlátozó intézkedéssel érintetteket tartalmazó listák elérhetőségei</w:t>
      </w:r>
      <w:bookmarkEnd w:id="117"/>
      <w:bookmarkEnd w:id="118"/>
    </w:p>
    <w:p w14:paraId="1A813FD9" w14:textId="77777777" w:rsidR="00F953FD" w:rsidRPr="005450EA" w:rsidRDefault="00F953FD" w:rsidP="00F953FD">
      <w:pPr>
        <w:spacing w:after="120"/>
        <w:jc w:val="both"/>
        <w:rPr>
          <w:rFonts w:ascii="Times New Roman" w:hAnsi="Times New Roman" w:cs="Times New Roman"/>
          <w:sz w:val="24"/>
          <w:szCs w:val="24"/>
        </w:rPr>
      </w:pPr>
      <w:r w:rsidRPr="005450EA">
        <w:rPr>
          <w:rFonts w:ascii="Times New Roman" w:hAnsi="Times New Roman" w:cs="Times New Roman"/>
          <w:sz w:val="24"/>
          <w:szCs w:val="24"/>
        </w:rPr>
        <w:t>Az Európai Unió által elrendelt és hatályban lévő korlátozó intézkedések, valamint a szankciókkal érintett személyek, szervezetek egységesített listája az alábbi hivatkozáson érhető el:</w:t>
      </w:r>
    </w:p>
    <w:p w14:paraId="6B7B1C81" w14:textId="77777777" w:rsidR="00F953FD" w:rsidRDefault="00BC18E0" w:rsidP="00F953FD">
      <w:pPr>
        <w:spacing w:after="120"/>
        <w:rPr>
          <w:rFonts w:ascii="Times New Roman" w:hAnsi="Times New Roman" w:cs="Times New Roman"/>
          <w:sz w:val="24"/>
          <w:szCs w:val="24"/>
        </w:rPr>
      </w:pPr>
      <w:hyperlink r:id="rId20" w:anchor="!/account" w:history="1">
        <w:r w:rsidR="00F953FD" w:rsidRPr="000F24D2">
          <w:rPr>
            <w:rStyle w:val="Hiperhivatkozs"/>
            <w:rFonts w:ascii="Times New Roman" w:hAnsi="Times New Roman"/>
            <w:sz w:val="24"/>
            <w:szCs w:val="24"/>
          </w:rPr>
          <w:t>https://webgate.ec.europa.eu/fsd/fsf#!/account</w:t>
        </w:r>
      </w:hyperlink>
      <w:r w:rsidR="00F953FD">
        <w:rPr>
          <w:rFonts w:ascii="Times New Roman" w:hAnsi="Times New Roman" w:cs="Times New Roman"/>
          <w:sz w:val="24"/>
          <w:szCs w:val="24"/>
        </w:rPr>
        <w:t>*</w:t>
      </w:r>
    </w:p>
    <w:p w14:paraId="6D01754D" w14:textId="77777777" w:rsidR="00F953FD" w:rsidRPr="00DA0808" w:rsidRDefault="00F953FD" w:rsidP="00F953FD">
      <w:pPr>
        <w:spacing w:after="120"/>
        <w:rPr>
          <w:rFonts w:ascii="Times New Roman" w:hAnsi="Times New Roman" w:cs="Times New Roman"/>
          <w:color w:val="0000FF"/>
          <w:sz w:val="24"/>
          <w:szCs w:val="24"/>
          <w:u w:val="single"/>
        </w:rPr>
      </w:pPr>
      <w:r w:rsidRPr="005450EA">
        <w:rPr>
          <w:rFonts w:ascii="Times New Roman" w:hAnsi="Times New Roman" w:cs="Times New Roman"/>
          <w:sz w:val="24"/>
          <w:szCs w:val="24"/>
        </w:rPr>
        <w:t>A frissített (konszolidált) ENSZ szankciós lista az alábbi hivatkozáson érhető el:</w:t>
      </w:r>
    </w:p>
    <w:p w14:paraId="6BFDEF4D" w14:textId="77777777" w:rsidR="00F953FD" w:rsidRDefault="00BC18E0" w:rsidP="00F953FD">
      <w:pPr>
        <w:spacing w:after="240"/>
        <w:jc w:val="both"/>
        <w:rPr>
          <w:rFonts w:ascii="Times New Roman" w:hAnsi="Times New Roman" w:cs="Times New Roman"/>
          <w:sz w:val="24"/>
          <w:szCs w:val="24"/>
        </w:rPr>
      </w:pPr>
      <w:hyperlink r:id="rId21" w:history="1">
        <w:r w:rsidR="00F953FD" w:rsidRPr="000F24D2">
          <w:rPr>
            <w:rStyle w:val="Hiperhivatkozs"/>
            <w:rFonts w:ascii="Times New Roman" w:hAnsi="Times New Roman"/>
            <w:sz w:val="24"/>
            <w:szCs w:val="24"/>
          </w:rPr>
          <w:t>https://www.un.org/securitycouncil/content/un-sc-consolidated-list</w:t>
        </w:r>
      </w:hyperlink>
      <w:r w:rsidR="00F953FD">
        <w:rPr>
          <w:rFonts w:ascii="Times New Roman" w:hAnsi="Times New Roman" w:cs="Times New Roman"/>
          <w:sz w:val="24"/>
          <w:szCs w:val="24"/>
        </w:rPr>
        <w:t>*</w:t>
      </w:r>
    </w:p>
    <w:p w14:paraId="07D23F35" w14:textId="77777777" w:rsidR="00F953FD" w:rsidRPr="005450EA" w:rsidRDefault="00F953FD" w:rsidP="00F953FD">
      <w:pPr>
        <w:spacing w:after="240"/>
        <w:jc w:val="both"/>
        <w:rPr>
          <w:rFonts w:ascii="Times New Roman" w:hAnsi="Times New Roman" w:cs="Times New Roman"/>
          <w:b/>
          <w:sz w:val="24"/>
          <w:szCs w:val="24"/>
          <w:u w:val="single"/>
        </w:rPr>
      </w:pPr>
      <w:r w:rsidRPr="005450EA">
        <w:rPr>
          <w:rFonts w:ascii="Times New Roman" w:hAnsi="Times New Roman" w:cs="Times New Roman"/>
          <w:b/>
          <w:sz w:val="24"/>
          <w:szCs w:val="24"/>
          <w:u w:val="single"/>
        </w:rPr>
        <w:t>*A Szabályzatban feltüntetett hivatkozások megnyitásához javasolt böngészők: Microsoft Edge, Google Chrome, Mozilla Firefox</w:t>
      </w:r>
    </w:p>
    <w:p w14:paraId="27CF8CD4" w14:textId="77777777" w:rsidR="00F953FD" w:rsidRPr="005450EA" w:rsidRDefault="00F953FD" w:rsidP="00F953FD">
      <w:pPr>
        <w:pStyle w:val="Cmsor1"/>
        <w:numPr>
          <w:ilvl w:val="0"/>
          <w:numId w:val="0"/>
        </w:numPr>
        <w:ind w:left="851" w:hanging="567"/>
        <w:jc w:val="left"/>
        <w:rPr>
          <w:rFonts w:cs="Times New Roman"/>
          <w:sz w:val="24"/>
          <w:szCs w:val="24"/>
        </w:rPr>
      </w:pPr>
      <w:bookmarkStart w:id="119" w:name="_Toc157082679"/>
      <w:bookmarkStart w:id="120" w:name="_Toc172282430"/>
      <w:r w:rsidRPr="005450EA">
        <w:rPr>
          <w:rFonts w:cs="Times New Roman"/>
          <w:sz w:val="24"/>
          <w:szCs w:val="24"/>
        </w:rPr>
        <w:t>MELLÉKLETEK</w:t>
      </w:r>
      <w:bookmarkEnd w:id="119"/>
      <w:bookmarkEnd w:id="120"/>
    </w:p>
    <w:p w14:paraId="605A59CF" w14:textId="77777777" w:rsidR="00F953FD" w:rsidRPr="005450EA" w:rsidRDefault="00F953FD" w:rsidP="00853ED1">
      <w:pPr>
        <w:widowControl/>
        <w:numPr>
          <w:ilvl w:val="0"/>
          <w:numId w:val="34"/>
        </w:numPr>
        <w:tabs>
          <w:tab w:val="left" w:pos="284"/>
          <w:tab w:val="left" w:pos="709"/>
        </w:tabs>
        <w:autoSpaceDE/>
        <w:autoSpaceDN/>
        <w:adjustRightInd/>
        <w:spacing w:after="100" w:afterAutospacing="1"/>
        <w:ind w:right="-1"/>
        <w:jc w:val="both"/>
        <w:rPr>
          <w:rFonts w:ascii="Times New Roman" w:hAnsi="Times New Roman" w:cs="Times New Roman"/>
          <w:sz w:val="24"/>
          <w:szCs w:val="24"/>
        </w:rPr>
      </w:pPr>
      <w:r w:rsidRPr="005450EA">
        <w:rPr>
          <w:rFonts w:ascii="Times New Roman" w:hAnsi="Times New Roman" w:cs="Times New Roman"/>
          <w:sz w:val="24"/>
          <w:szCs w:val="24"/>
        </w:rPr>
        <w:t xml:space="preserve">ügyfél-átvilágítási adatlap; </w:t>
      </w:r>
    </w:p>
    <w:p w14:paraId="05344E44" w14:textId="77777777" w:rsidR="00F953FD" w:rsidRPr="005450EA" w:rsidRDefault="00F953FD" w:rsidP="00853ED1">
      <w:pPr>
        <w:widowControl/>
        <w:numPr>
          <w:ilvl w:val="0"/>
          <w:numId w:val="34"/>
        </w:numPr>
        <w:tabs>
          <w:tab w:val="left" w:pos="284"/>
          <w:tab w:val="left" w:pos="709"/>
        </w:tabs>
        <w:autoSpaceDE/>
        <w:autoSpaceDN/>
        <w:adjustRightInd/>
        <w:spacing w:before="120"/>
        <w:ind w:right="-1"/>
        <w:jc w:val="both"/>
        <w:rPr>
          <w:rFonts w:ascii="Times New Roman" w:hAnsi="Times New Roman" w:cs="Times New Roman"/>
          <w:sz w:val="24"/>
          <w:szCs w:val="24"/>
        </w:rPr>
      </w:pPr>
      <w:r w:rsidRPr="005450EA">
        <w:rPr>
          <w:rFonts w:ascii="Times New Roman" w:hAnsi="Times New Roman" w:cs="Times New Roman"/>
          <w:sz w:val="24"/>
          <w:szCs w:val="24"/>
        </w:rPr>
        <w:t>kiemelt közszereplői nyilatkozat;</w:t>
      </w:r>
    </w:p>
    <w:p w14:paraId="42AB480A" w14:textId="77777777" w:rsidR="00F953FD" w:rsidRPr="005450EA" w:rsidRDefault="00F953FD" w:rsidP="00853ED1">
      <w:pPr>
        <w:widowControl/>
        <w:numPr>
          <w:ilvl w:val="0"/>
          <w:numId w:val="34"/>
        </w:numPr>
        <w:tabs>
          <w:tab w:val="left" w:pos="284"/>
          <w:tab w:val="left" w:pos="709"/>
        </w:tabs>
        <w:autoSpaceDE/>
        <w:autoSpaceDN/>
        <w:adjustRightInd/>
        <w:spacing w:before="120"/>
        <w:ind w:right="-1"/>
        <w:jc w:val="both"/>
        <w:rPr>
          <w:rFonts w:ascii="Times New Roman" w:hAnsi="Times New Roman" w:cs="Times New Roman"/>
          <w:sz w:val="24"/>
          <w:szCs w:val="24"/>
        </w:rPr>
      </w:pPr>
      <w:r w:rsidRPr="005450EA">
        <w:rPr>
          <w:rFonts w:ascii="Times New Roman" w:hAnsi="Times New Roman" w:cs="Times New Roman"/>
          <w:bCs/>
          <w:iCs/>
          <w:sz w:val="24"/>
          <w:szCs w:val="24"/>
        </w:rPr>
        <w:t xml:space="preserve">vagyon forrását igazoló nyilatkozat; </w:t>
      </w:r>
    </w:p>
    <w:p w14:paraId="3FF79075" w14:textId="77777777" w:rsidR="00F953FD" w:rsidRPr="005450EA" w:rsidRDefault="00F953FD" w:rsidP="00853ED1">
      <w:pPr>
        <w:widowControl/>
        <w:numPr>
          <w:ilvl w:val="0"/>
          <w:numId w:val="34"/>
        </w:numPr>
        <w:tabs>
          <w:tab w:val="left" w:pos="284"/>
          <w:tab w:val="left" w:pos="709"/>
        </w:tabs>
        <w:autoSpaceDE/>
        <w:autoSpaceDN/>
        <w:adjustRightInd/>
        <w:spacing w:before="120"/>
        <w:ind w:right="-1"/>
        <w:jc w:val="both"/>
        <w:rPr>
          <w:rFonts w:ascii="Times New Roman" w:hAnsi="Times New Roman" w:cs="Times New Roman"/>
          <w:sz w:val="24"/>
          <w:szCs w:val="24"/>
        </w:rPr>
      </w:pPr>
      <w:r w:rsidRPr="005450EA">
        <w:rPr>
          <w:rFonts w:ascii="Times New Roman" w:hAnsi="Times New Roman" w:cs="Times New Roman"/>
          <w:sz w:val="24"/>
          <w:szCs w:val="24"/>
        </w:rPr>
        <w:t>bejelentés a kijelölt személy részére</w:t>
      </w:r>
      <w:r w:rsidRPr="005450EA">
        <w:rPr>
          <w:rFonts w:ascii="Times New Roman" w:hAnsi="Times New Roman" w:cs="Times New Roman"/>
          <w:bCs/>
          <w:sz w:val="24"/>
          <w:szCs w:val="24"/>
        </w:rPr>
        <w:t>;</w:t>
      </w:r>
    </w:p>
    <w:p w14:paraId="176DB6C4" w14:textId="77777777" w:rsidR="00F953FD" w:rsidRPr="005450EA" w:rsidRDefault="00F953FD" w:rsidP="00853ED1">
      <w:pPr>
        <w:widowControl/>
        <w:numPr>
          <w:ilvl w:val="0"/>
          <w:numId w:val="34"/>
        </w:numPr>
        <w:tabs>
          <w:tab w:val="left" w:pos="284"/>
          <w:tab w:val="left" w:pos="709"/>
        </w:tabs>
        <w:autoSpaceDE/>
        <w:autoSpaceDN/>
        <w:adjustRightInd/>
        <w:spacing w:before="120"/>
        <w:ind w:right="-1"/>
        <w:jc w:val="both"/>
        <w:rPr>
          <w:rFonts w:ascii="Times New Roman" w:hAnsi="Times New Roman" w:cs="Times New Roman"/>
          <w:sz w:val="24"/>
          <w:szCs w:val="24"/>
        </w:rPr>
      </w:pPr>
      <w:r w:rsidRPr="005450EA">
        <w:rPr>
          <w:rFonts w:ascii="Times New Roman" w:hAnsi="Times New Roman" w:cs="Times New Roman"/>
          <w:sz w:val="24"/>
          <w:szCs w:val="24"/>
        </w:rPr>
        <w:t>oktatási tematika;</w:t>
      </w:r>
    </w:p>
    <w:p w14:paraId="67094402" w14:textId="77777777" w:rsidR="00F953FD" w:rsidRPr="005450EA" w:rsidRDefault="00F953FD" w:rsidP="00853ED1">
      <w:pPr>
        <w:numPr>
          <w:ilvl w:val="0"/>
          <w:numId w:val="34"/>
        </w:numPr>
        <w:spacing w:before="120"/>
        <w:ind w:left="499" w:hanging="357"/>
        <w:jc w:val="both"/>
        <w:rPr>
          <w:rFonts w:ascii="Times New Roman" w:hAnsi="Times New Roman" w:cs="Times New Roman"/>
          <w:bCs/>
          <w:sz w:val="24"/>
          <w:szCs w:val="24"/>
        </w:rPr>
      </w:pPr>
      <w:r w:rsidRPr="005450EA">
        <w:rPr>
          <w:rFonts w:ascii="Times New Roman" w:hAnsi="Times New Roman" w:cs="Times New Roman"/>
          <w:sz w:val="24"/>
          <w:szCs w:val="24"/>
        </w:rPr>
        <w:t>az auditált elektronikus hírközlő eszköz és működtetésének minimum követelményei, auditálásának módja, valamint az ilyen eszköz útján végzett ügyfél-átvilágítás végrehajtása.</w:t>
      </w:r>
    </w:p>
    <w:p w14:paraId="6982F384" w14:textId="77777777" w:rsidR="00F953FD" w:rsidRPr="00F564E2" w:rsidRDefault="00F953FD" w:rsidP="00F953FD">
      <w:pPr>
        <w:widowControl/>
        <w:autoSpaceDE/>
        <w:autoSpaceDN/>
        <w:adjustRightInd/>
        <w:spacing w:after="360"/>
        <w:jc w:val="right"/>
        <w:rPr>
          <w:rFonts w:ascii="Times New Roman" w:hAnsi="Times New Roman"/>
          <w:b/>
          <w:bCs/>
          <w:i/>
        </w:rPr>
      </w:pPr>
      <w:r w:rsidRPr="005450EA">
        <w:rPr>
          <w:rFonts w:ascii="Times New Roman" w:hAnsi="Times New Roman" w:cs="Times New Roman"/>
          <w:b/>
          <w:i/>
          <w:sz w:val="24"/>
          <w:szCs w:val="24"/>
        </w:rPr>
        <w:br w:type="page"/>
      </w:r>
      <w:r w:rsidRPr="00F564E2">
        <w:rPr>
          <w:rFonts w:ascii="Times New Roman" w:hAnsi="Times New Roman"/>
          <w:b/>
          <w:i/>
        </w:rPr>
        <w:lastRenderedPageBreak/>
        <w:t>1. számú me</w:t>
      </w:r>
      <w:r w:rsidRPr="00F564E2">
        <w:rPr>
          <w:rFonts w:ascii="Times New Roman" w:hAnsi="Times New Roman"/>
          <w:b/>
          <w:bCs/>
          <w:i/>
        </w:rPr>
        <w:t>lléklet</w:t>
      </w:r>
    </w:p>
    <w:p w14:paraId="5FC4F348" w14:textId="77777777" w:rsidR="00F953FD" w:rsidRPr="0031500B" w:rsidRDefault="00F953FD" w:rsidP="00F953FD">
      <w:pPr>
        <w:jc w:val="center"/>
        <w:rPr>
          <w:rFonts w:ascii="Times New Roman" w:hAnsi="Times New Roman"/>
          <w:b/>
          <w:bCs/>
          <w:iCs/>
        </w:rPr>
      </w:pPr>
      <w:r w:rsidRPr="0031500B">
        <w:rPr>
          <w:rFonts w:ascii="Times New Roman" w:hAnsi="Times New Roman"/>
          <w:b/>
          <w:bCs/>
          <w:iCs/>
        </w:rPr>
        <w:t>ÜGYFÉL - ÁTVILÁGÍTÁSI ADATLAP</w:t>
      </w:r>
    </w:p>
    <w:p w14:paraId="21B5F351" w14:textId="77777777" w:rsidR="00F953FD" w:rsidRPr="0031500B" w:rsidRDefault="00F953FD" w:rsidP="00F953FD">
      <w:pPr>
        <w:ind w:left="284"/>
        <w:jc w:val="center"/>
        <w:rPr>
          <w:rFonts w:ascii="Times New Roman" w:hAnsi="Times New Roman"/>
          <w:b/>
          <w:bCs/>
          <w:iCs/>
        </w:rPr>
      </w:pPr>
      <w:r w:rsidRPr="0031500B">
        <w:rPr>
          <w:rFonts w:ascii="Times New Roman" w:hAnsi="Times New Roman"/>
          <w:b/>
          <w:bCs/>
          <w:iCs/>
        </w:rPr>
        <w:t>a 2017. évi LIII. törvény 7-10. § és 27. §-</w:t>
      </w:r>
      <w:proofErr w:type="spellStart"/>
      <w:r w:rsidRPr="0031500B">
        <w:rPr>
          <w:rFonts w:ascii="Times New Roman" w:hAnsi="Times New Roman"/>
          <w:b/>
          <w:bCs/>
          <w:iCs/>
        </w:rPr>
        <w:t>aiban</w:t>
      </w:r>
      <w:proofErr w:type="spellEnd"/>
      <w:r w:rsidRPr="0031500B">
        <w:rPr>
          <w:rFonts w:ascii="Times New Roman" w:hAnsi="Times New Roman"/>
          <w:b/>
          <w:bCs/>
          <w:iCs/>
        </w:rPr>
        <w:t xml:space="preserve"> előírt kötelezettség végrehajtásához</w:t>
      </w:r>
    </w:p>
    <w:p w14:paraId="5C441BF4" w14:textId="77777777" w:rsidR="00F953FD" w:rsidRPr="0031500B" w:rsidRDefault="00F953FD" w:rsidP="00F953FD">
      <w:pPr>
        <w:spacing w:after="240"/>
        <w:ind w:left="284"/>
        <w:jc w:val="center"/>
        <w:rPr>
          <w:rFonts w:ascii="Times New Roman" w:hAnsi="Times New Roman"/>
          <w:b/>
          <w:bCs/>
          <w:iCs/>
        </w:rPr>
      </w:pPr>
      <w:r w:rsidRPr="0031500B">
        <w:rPr>
          <w:rFonts w:ascii="Times New Roman" w:hAnsi="Times New Roman"/>
          <w:b/>
          <w:bCs/>
          <w:iCs/>
        </w:rPr>
        <w:t>(formanyomtatvány)</w:t>
      </w:r>
    </w:p>
    <w:p w14:paraId="3BF13BF4" w14:textId="77777777" w:rsidR="00F953FD" w:rsidRPr="0031500B" w:rsidRDefault="00F953FD" w:rsidP="00F953FD">
      <w:pPr>
        <w:spacing w:after="120"/>
        <w:jc w:val="both"/>
        <w:rPr>
          <w:rFonts w:ascii="Times New Roman" w:hAnsi="Times New Roman"/>
          <w:b/>
        </w:rPr>
      </w:pPr>
      <w:r w:rsidRPr="0031500B">
        <w:rPr>
          <w:rFonts w:ascii="Times New Roman" w:hAnsi="Times New Roman"/>
          <w:b/>
        </w:rPr>
        <w:t xml:space="preserve">I./1. Természetes személy ügyfél, vagy </w:t>
      </w:r>
      <w:proofErr w:type="gramStart"/>
      <w:r w:rsidRPr="0031500B">
        <w:rPr>
          <w:rFonts w:ascii="Times New Roman" w:hAnsi="Times New Roman"/>
          <w:b/>
        </w:rPr>
        <w:t>az ügyfél nevében</w:t>
      </w:r>
      <w:proofErr w:type="gramEnd"/>
      <w:r w:rsidRPr="0031500B">
        <w:rPr>
          <w:rFonts w:ascii="Times New Roman" w:hAnsi="Times New Roman"/>
          <w:b/>
        </w:rPr>
        <w:t xml:space="preserve"> vagy képviseletében eljáró természetes személy adatai:</w:t>
      </w:r>
    </w:p>
    <w:p w14:paraId="3095D117" w14:textId="77777777" w:rsidR="00F953FD" w:rsidRPr="0031500B" w:rsidRDefault="00F953FD" w:rsidP="00F953FD">
      <w:pPr>
        <w:spacing w:after="120"/>
        <w:jc w:val="both"/>
        <w:rPr>
          <w:rFonts w:ascii="Times New Roman" w:hAnsi="Times New Roman"/>
        </w:rPr>
      </w:pPr>
      <w:r w:rsidRPr="0031500B">
        <w:rPr>
          <w:rFonts w:ascii="Times New Roman" w:hAnsi="Times New Roman"/>
        </w:rPr>
        <w:t>(Képviseleti jogosultságot minden esetben ellenőrizni szükséges, okiratokról másolatot kell készíteni)</w:t>
      </w:r>
    </w:p>
    <w:p w14:paraId="7E8323D6" w14:textId="77777777" w:rsidR="00F953FD" w:rsidRPr="0031500B" w:rsidRDefault="00F953FD" w:rsidP="00853ED1">
      <w:pPr>
        <w:numPr>
          <w:ilvl w:val="0"/>
          <w:numId w:val="42"/>
        </w:numPr>
        <w:ind w:left="426" w:hanging="142"/>
        <w:jc w:val="both"/>
        <w:rPr>
          <w:rFonts w:ascii="Times New Roman" w:hAnsi="Times New Roman"/>
        </w:rPr>
      </w:pPr>
      <w:r w:rsidRPr="0031500B">
        <w:rPr>
          <w:rFonts w:ascii="Times New Roman" w:hAnsi="Times New Roman"/>
        </w:rPr>
        <w:t>családi és utónév:</w:t>
      </w:r>
    </w:p>
    <w:p w14:paraId="0802C9B3" w14:textId="77777777" w:rsidR="00F953FD" w:rsidRPr="0031500B" w:rsidRDefault="00F953FD" w:rsidP="00853ED1">
      <w:pPr>
        <w:numPr>
          <w:ilvl w:val="0"/>
          <w:numId w:val="42"/>
        </w:numPr>
        <w:ind w:left="426" w:hanging="142"/>
        <w:jc w:val="both"/>
        <w:rPr>
          <w:rFonts w:ascii="Times New Roman" w:hAnsi="Times New Roman"/>
        </w:rPr>
      </w:pPr>
      <w:r w:rsidRPr="0031500B">
        <w:rPr>
          <w:rFonts w:ascii="Times New Roman" w:hAnsi="Times New Roman"/>
        </w:rPr>
        <w:t>születési családi és utónév:</w:t>
      </w:r>
    </w:p>
    <w:p w14:paraId="6E007C5D" w14:textId="77777777" w:rsidR="00F953FD" w:rsidRPr="0031500B" w:rsidRDefault="00F953FD" w:rsidP="00853ED1">
      <w:pPr>
        <w:numPr>
          <w:ilvl w:val="0"/>
          <w:numId w:val="42"/>
        </w:numPr>
        <w:ind w:left="426" w:hanging="142"/>
        <w:jc w:val="both"/>
        <w:rPr>
          <w:rFonts w:ascii="Times New Roman" w:hAnsi="Times New Roman"/>
        </w:rPr>
      </w:pPr>
      <w:r w:rsidRPr="0031500B">
        <w:rPr>
          <w:rFonts w:ascii="Times New Roman" w:hAnsi="Times New Roman"/>
        </w:rPr>
        <w:t>állampolgárság:</w:t>
      </w:r>
    </w:p>
    <w:p w14:paraId="23AFFFA9" w14:textId="77777777" w:rsidR="00F953FD" w:rsidRPr="0031500B" w:rsidRDefault="00F953FD" w:rsidP="00853ED1">
      <w:pPr>
        <w:numPr>
          <w:ilvl w:val="0"/>
          <w:numId w:val="42"/>
        </w:numPr>
        <w:ind w:left="426" w:hanging="142"/>
        <w:jc w:val="both"/>
        <w:rPr>
          <w:rFonts w:ascii="Times New Roman" w:hAnsi="Times New Roman"/>
        </w:rPr>
      </w:pPr>
      <w:r w:rsidRPr="0031500B">
        <w:rPr>
          <w:rFonts w:ascii="Times New Roman" w:hAnsi="Times New Roman"/>
        </w:rPr>
        <w:t>születési hely, idő:</w:t>
      </w:r>
    </w:p>
    <w:p w14:paraId="31EFC43F" w14:textId="77777777" w:rsidR="00F953FD" w:rsidRPr="0031500B" w:rsidRDefault="00F953FD" w:rsidP="00853ED1">
      <w:pPr>
        <w:numPr>
          <w:ilvl w:val="0"/>
          <w:numId w:val="42"/>
        </w:numPr>
        <w:ind w:left="426" w:hanging="142"/>
        <w:jc w:val="both"/>
        <w:rPr>
          <w:rFonts w:ascii="Times New Roman" w:hAnsi="Times New Roman"/>
        </w:rPr>
      </w:pPr>
      <w:r w:rsidRPr="0031500B">
        <w:rPr>
          <w:rFonts w:ascii="Times New Roman" w:hAnsi="Times New Roman"/>
        </w:rPr>
        <w:t>anyja születési neve:</w:t>
      </w:r>
    </w:p>
    <w:p w14:paraId="56487429" w14:textId="77777777" w:rsidR="00F953FD" w:rsidRPr="0031500B" w:rsidRDefault="00F953FD" w:rsidP="00853ED1">
      <w:pPr>
        <w:numPr>
          <w:ilvl w:val="0"/>
          <w:numId w:val="42"/>
        </w:numPr>
        <w:ind w:left="426" w:hanging="142"/>
        <w:jc w:val="both"/>
        <w:rPr>
          <w:rFonts w:ascii="Times New Roman" w:hAnsi="Times New Roman"/>
        </w:rPr>
      </w:pPr>
      <w:bookmarkStart w:id="121" w:name="_Hlk189039095"/>
      <w:r w:rsidRPr="00C23F6C">
        <w:rPr>
          <w:rFonts w:ascii="Times New Roman" w:hAnsi="Times New Roman"/>
        </w:rPr>
        <w:t>lakóhely</w:t>
      </w:r>
      <w:bookmarkEnd w:id="121"/>
      <w:r w:rsidRPr="00C23F6C">
        <w:rPr>
          <w:rFonts w:ascii="Times New Roman" w:hAnsi="Times New Roman"/>
        </w:rPr>
        <w:t xml:space="preserve">, </w:t>
      </w:r>
      <w:r w:rsidRPr="0031500B">
        <w:rPr>
          <w:rFonts w:ascii="Times New Roman" w:hAnsi="Times New Roman"/>
        </w:rPr>
        <w:t>ennek hiányában tartózkodási hely:</w:t>
      </w:r>
    </w:p>
    <w:p w14:paraId="349D297A" w14:textId="77777777" w:rsidR="00F953FD" w:rsidRPr="0031500B" w:rsidRDefault="00F953FD" w:rsidP="00853ED1">
      <w:pPr>
        <w:numPr>
          <w:ilvl w:val="0"/>
          <w:numId w:val="42"/>
        </w:numPr>
        <w:spacing w:after="120"/>
        <w:ind w:left="426" w:hanging="142"/>
        <w:jc w:val="both"/>
        <w:rPr>
          <w:rFonts w:ascii="Times New Roman" w:hAnsi="Times New Roman"/>
        </w:rPr>
      </w:pPr>
      <w:r w:rsidRPr="0031500B">
        <w:rPr>
          <w:rFonts w:ascii="Times New Roman" w:hAnsi="Times New Roman"/>
        </w:rPr>
        <w:t>azonosítási okmány típusa, száma:</w:t>
      </w:r>
    </w:p>
    <w:p w14:paraId="0C4D0C55" w14:textId="77777777" w:rsidR="00F953FD" w:rsidRPr="0031500B" w:rsidRDefault="00F953FD" w:rsidP="00F953FD">
      <w:pPr>
        <w:spacing w:after="120"/>
        <w:jc w:val="both"/>
        <w:rPr>
          <w:rFonts w:ascii="Times New Roman" w:hAnsi="Times New Roman"/>
          <w:b/>
        </w:rPr>
      </w:pPr>
      <w:r w:rsidRPr="0031500B">
        <w:rPr>
          <w:rFonts w:ascii="Times New Roman" w:hAnsi="Times New Roman"/>
          <w:b/>
        </w:rPr>
        <w:t xml:space="preserve">I./2. Jogi személy </w:t>
      </w:r>
      <w:r>
        <w:rPr>
          <w:rFonts w:ascii="Times New Roman" w:hAnsi="Times New Roman"/>
          <w:b/>
        </w:rPr>
        <w:t xml:space="preserve">ügyfél </w:t>
      </w:r>
      <w:r w:rsidRPr="0031500B">
        <w:rPr>
          <w:rFonts w:ascii="Times New Roman" w:hAnsi="Times New Roman"/>
          <w:b/>
        </w:rPr>
        <w:t>vagy jogi személyiséggel nem rendelkező más szerv adatai:</w:t>
      </w:r>
    </w:p>
    <w:p w14:paraId="02DED8A6" w14:textId="77777777" w:rsidR="00F953FD" w:rsidRPr="0031500B" w:rsidRDefault="00F953FD" w:rsidP="00F953FD">
      <w:pPr>
        <w:spacing w:after="120"/>
        <w:jc w:val="both"/>
        <w:rPr>
          <w:rFonts w:ascii="Times New Roman" w:hAnsi="Times New Roman"/>
        </w:rPr>
      </w:pPr>
      <w:r w:rsidRPr="0031500B">
        <w:rPr>
          <w:rFonts w:ascii="Times New Roman" w:hAnsi="Times New Roman"/>
        </w:rPr>
        <w:t>(bejegyzési, vagy nyilvántartásba vételi, vagy bejegyzés iránti kérelemi, vagy létesítő okiratról másolatot kell készíteni)</w:t>
      </w:r>
    </w:p>
    <w:p w14:paraId="3A29FB86" w14:textId="77777777" w:rsidR="00F953FD" w:rsidRPr="0031500B" w:rsidRDefault="00F953FD" w:rsidP="00853ED1">
      <w:pPr>
        <w:numPr>
          <w:ilvl w:val="0"/>
          <w:numId w:val="43"/>
        </w:numPr>
        <w:ind w:left="426" w:hanging="142"/>
        <w:jc w:val="both"/>
        <w:rPr>
          <w:rFonts w:ascii="Times New Roman" w:hAnsi="Times New Roman"/>
        </w:rPr>
      </w:pPr>
      <w:r w:rsidRPr="0031500B">
        <w:rPr>
          <w:rFonts w:ascii="Times New Roman" w:hAnsi="Times New Roman"/>
        </w:rPr>
        <w:t>név, rövidített név:</w:t>
      </w:r>
    </w:p>
    <w:p w14:paraId="77A30564" w14:textId="77777777" w:rsidR="00F953FD" w:rsidRPr="0031500B" w:rsidRDefault="00F953FD" w:rsidP="00853ED1">
      <w:pPr>
        <w:numPr>
          <w:ilvl w:val="0"/>
          <w:numId w:val="43"/>
        </w:numPr>
        <w:ind w:left="426" w:hanging="142"/>
        <w:jc w:val="both"/>
        <w:rPr>
          <w:rFonts w:ascii="Times New Roman" w:hAnsi="Times New Roman"/>
        </w:rPr>
      </w:pPr>
      <w:r w:rsidRPr="0031500B">
        <w:rPr>
          <w:rFonts w:ascii="Times New Roman" w:hAnsi="Times New Roman"/>
        </w:rPr>
        <w:t>székhely, külföldi székhelyű vállalkozás esetén – amennyiben ilyennel rendelkezik - magyarországi fióktelepének címe:</w:t>
      </w:r>
    </w:p>
    <w:p w14:paraId="4412C9A2" w14:textId="77777777" w:rsidR="00F953FD" w:rsidRPr="0031500B" w:rsidRDefault="00F953FD" w:rsidP="00853ED1">
      <w:pPr>
        <w:numPr>
          <w:ilvl w:val="0"/>
          <w:numId w:val="43"/>
        </w:numPr>
        <w:ind w:left="426" w:hanging="142"/>
        <w:jc w:val="both"/>
        <w:rPr>
          <w:rFonts w:ascii="Times New Roman" w:hAnsi="Times New Roman"/>
        </w:rPr>
      </w:pPr>
      <w:r w:rsidRPr="0031500B">
        <w:rPr>
          <w:rFonts w:ascii="Times New Roman" w:hAnsi="Times New Roman"/>
        </w:rPr>
        <w:t>főtevékenysége:</w:t>
      </w:r>
    </w:p>
    <w:p w14:paraId="1FCE32E1" w14:textId="77777777" w:rsidR="00F953FD" w:rsidRPr="0031500B" w:rsidRDefault="00F953FD" w:rsidP="00853ED1">
      <w:pPr>
        <w:numPr>
          <w:ilvl w:val="0"/>
          <w:numId w:val="43"/>
        </w:numPr>
        <w:ind w:left="426" w:hanging="142"/>
        <w:jc w:val="both"/>
        <w:rPr>
          <w:rFonts w:ascii="Times New Roman" w:hAnsi="Times New Roman"/>
        </w:rPr>
      </w:pPr>
      <w:r w:rsidRPr="0031500B">
        <w:rPr>
          <w:rFonts w:ascii="Times New Roman" w:hAnsi="Times New Roman"/>
        </w:rPr>
        <w:t>képviseletre jogosultak neve és beosztása:</w:t>
      </w:r>
    </w:p>
    <w:p w14:paraId="4482B236" w14:textId="77777777" w:rsidR="00F953FD" w:rsidRPr="0031500B" w:rsidRDefault="00F953FD" w:rsidP="00853ED1">
      <w:pPr>
        <w:numPr>
          <w:ilvl w:val="0"/>
          <w:numId w:val="43"/>
        </w:numPr>
        <w:ind w:left="426" w:hanging="142"/>
        <w:jc w:val="both"/>
        <w:rPr>
          <w:rFonts w:ascii="Times New Roman" w:hAnsi="Times New Roman"/>
        </w:rPr>
      </w:pPr>
      <w:r w:rsidRPr="0031500B">
        <w:rPr>
          <w:rFonts w:ascii="Times New Roman" w:hAnsi="Times New Roman"/>
        </w:rPr>
        <w:t>– ha ilyennel rendelkezik – kézbesítési megbízottjának az azonosítására alkalmas adatai:</w:t>
      </w:r>
    </w:p>
    <w:p w14:paraId="64FB9E9A" w14:textId="77777777" w:rsidR="00F953FD" w:rsidRPr="0031500B" w:rsidRDefault="00F953FD" w:rsidP="00853ED1">
      <w:pPr>
        <w:numPr>
          <w:ilvl w:val="0"/>
          <w:numId w:val="43"/>
        </w:numPr>
        <w:ind w:left="426" w:hanging="142"/>
        <w:jc w:val="both"/>
        <w:rPr>
          <w:rFonts w:ascii="Times New Roman" w:hAnsi="Times New Roman"/>
        </w:rPr>
      </w:pPr>
      <w:r w:rsidRPr="0031500B">
        <w:rPr>
          <w:rFonts w:ascii="Times New Roman" w:hAnsi="Times New Roman"/>
        </w:rPr>
        <w:t>cégjegyzékszám, vagy nyilvántartásba vételről, bejegyzésről szóló határozat szám, vagy nyilvántartási szám:</w:t>
      </w:r>
    </w:p>
    <w:p w14:paraId="240063BF" w14:textId="77777777" w:rsidR="00F953FD" w:rsidRPr="0031500B" w:rsidRDefault="00F953FD" w:rsidP="00853ED1">
      <w:pPr>
        <w:numPr>
          <w:ilvl w:val="0"/>
          <w:numId w:val="43"/>
        </w:numPr>
        <w:spacing w:after="120"/>
        <w:ind w:left="426" w:hanging="142"/>
        <w:jc w:val="both"/>
        <w:rPr>
          <w:rFonts w:ascii="Times New Roman" w:hAnsi="Times New Roman"/>
        </w:rPr>
      </w:pPr>
      <w:r w:rsidRPr="0031500B">
        <w:rPr>
          <w:rFonts w:ascii="Times New Roman" w:hAnsi="Times New Roman"/>
        </w:rPr>
        <w:t>adószám:</w:t>
      </w:r>
    </w:p>
    <w:p w14:paraId="3DFF5C25" w14:textId="77777777" w:rsidR="00F953FD" w:rsidRPr="0031500B" w:rsidRDefault="00F953FD" w:rsidP="00F953FD">
      <w:pPr>
        <w:spacing w:after="120"/>
        <w:jc w:val="both"/>
        <w:rPr>
          <w:rFonts w:ascii="Times New Roman" w:hAnsi="Times New Roman"/>
          <w:b/>
        </w:rPr>
      </w:pPr>
      <w:r w:rsidRPr="0031500B">
        <w:rPr>
          <w:rFonts w:ascii="Times New Roman" w:hAnsi="Times New Roman"/>
          <w:b/>
        </w:rPr>
        <w:t xml:space="preserve">II./1. A tényleges tulajdonosra vonatkozó nyilatkozatok (természetes személy ügyfél esetében) </w:t>
      </w:r>
    </w:p>
    <w:p w14:paraId="087ED568" w14:textId="77777777" w:rsidR="00F953FD" w:rsidRPr="0031500B" w:rsidRDefault="00F953FD" w:rsidP="00F953FD">
      <w:pPr>
        <w:spacing w:before="240" w:after="240"/>
        <w:jc w:val="both"/>
        <w:rPr>
          <w:rFonts w:ascii="Times New Roman" w:hAnsi="Times New Roman"/>
        </w:rPr>
      </w:pPr>
      <w:r w:rsidRPr="0031500B">
        <w:rPr>
          <w:rFonts w:ascii="Times New Roman" w:hAnsi="Times New Roman"/>
        </w:rPr>
        <w:t>Alulírott …………………………</w:t>
      </w:r>
      <w:proofErr w:type="gramStart"/>
      <w:r w:rsidRPr="0031500B">
        <w:rPr>
          <w:rFonts w:ascii="Times New Roman" w:hAnsi="Times New Roman"/>
        </w:rPr>
        <w:t>…….</w:t>
      </w:r>
      <w:proofErr w:type="gramEnd"/>
      <w:r w:rsidRPr="0031500B">
        <w:rPr>
          <w:rFonts w:ascii="Times New Roman" w:hAnsi="Times New Roman"/>
        </w:rPr>
        <w:t>. nyilatkozom, hogy az üzleti kapcsolat létesítésekor/ügyleti megbízás adásakor a saját nevemben és érdekemben járok el. (ha I/1. rovatban azonosított személy 100%-ban a tényleges tulajdonos)</w:t>
      </w:r>
    </w:p>
    <w:p w14:paraId="04CDA1B8" w14:textId="77777777" w:rsidR="00F953FD" w:rsidRPr="0031500B" w:rsidRDefault="00F953FD" w:rsidP="00F953FD">
      <w:pPr>
        <w:spacing w:before="120"/>
        <w:ind w:firstLine="4820"/>
        <w:jc w:val="center"/>
        <w:rPr>
          <w:rFonts w:ascii="Times New Roman" w:hAnsi="Times New Roman"/>
        </w:rPr>
      </w:pPr>
      <w:r w:rsidRPr="0031500B">
        <w:rPr>
          <w:rFonts w:ascii="Times New Roman" w:hAnsi="Times New Roman"/>
        </w:rPr>
        <w:t>----------------------------------------------</w:t>
      </w:r>
    </w:p>
    <w:p w14:paraId="5FC1C664" w14:textId="77777777" w:rsidR="00F953FD" w:rsidRPr="0031500B" w:rsidRDefault="00F953FD" w:rsidP="00F953FD">
      <w:pPr>
        <w:spacing w:after="120"/>
        <w:ind w:left="4394"/>
        <w:jc w:val="center"/>
        <w:rPr>
          <w:rFonts w:ascii="Times New Roman" w:hAnsi="Times New Roman"/>
        </w:rPr>
      </w:pPr>
      <w:r w:rsidRPr="0031500B">
        <w:rPr>
          <w:rFonts w:ascii="Times New Roman" w:hAnsi="Times New Roman"/>
        </w:rPr>
        <w:t>aláírás</w:t>
      </w:r>
    </w:p>
    <w:p w14:paraId="27E4CD29" w14:textId="77777777" w:rsidR="00F953FD" w:rsidRPr="00752B61" w:rsidRDefault="00F953FD" w:rsidP="00F953FD">
      <w:pPr>
        <w:widowControl/>
        <w:autoSpaceDE/>
        <w:autoSpaceDN/>
        <w:adjustRightInd/>
        <w:rPr>
          <w:rFonts w:ascii="Times New Roman" w:hAnsi="Times New Roman"/>
        </w:rPr>
      </w:pPr>
      <w:r w:rsidRPr="00752B61">
        <w:rPr>
          <w:rFonts w:ascii="Times New Roman" w:hAnsi="Times New Roman"/>
        </w:rPr>
        <w:t>Alulírott …………………………</w:t>
      </w:r>
      <w:proofErr w:type="gramStart"/>
      <w:r w:rsidRPr="00752B61">
        <w:rPr>
          <w:rFonts w:ascii="Times New Roman" w:hAnsi="Times New Roman"/>
        </w:rPr>
        <w:t>…….</w:t>
      </w:r>
      <w:proofErr w:type="gramEnd"/>
      <w:r w:rsidRPr="00752B61">
        <w:rPr>
          <w:rFonts w:ascii="Times New Roman" w:hAnsi="Times New Roman"/>
        </w:rPr>
        <w:t>.nyilatkozom, hogy az üzleti kapcsolat létesítésekor/ ügyleti megbízás adásakor az alábbi tényleges tulajdonos(ok) nevében és / vagy érdekében járok el:</w:t>
      </w:r>
    </w:p>
    <w:p w14:paraId="0F9F67C7" w14:textId="77777777" w:rsidR="00F953FD" w:rsidRPr="00752B61" w:rsidRDefault="00F953FD" w:rsidP="00853ED1">
      <w:pPr>
        <w:numPr>
          <w:ilvl w:val="0"/>
          <w:numId w:val="51"/>
        </w:numPr>
        <w:ind w:left="567" w:hanging="283"/>
        <w:rPr>
          <w:rFonts w:ascii="Times New Roman" w:hAnsi="Times New Roman"/>
        </w:rPr>
      </w:pPr>
      <w:r w:rsidRPr="00752B61">
        <w:rPr>
          <w:rFonts w:ascii="Times New Roman" w:hAnsi="Times New Roman"/>
        </w:rPr>
        <w:t>családi és utónév:</w:t>
      </w:r>
    </w:p>
    <w:p w14:paraId="715CF483" w14:textId="77777777" w:rsidR="00F953FD" w:rsidRPr="00752B61" w:rsidRDefault="00F953FD" w:rsidP="00853ED1">
      <w:pPr>
        <w:numPr>
          <w:ilvl w:val="0"/>
          <w:numId w:val="51"/>
        </w:numPr>
        <w:ind w:left="567" w:hanging="283"/>
        <w:rPr>
          <w:rFonts w:ascii="Times New Roman" w:hAnsi="Times New Roman"/>
        </w:rPr>
      </w:pPr>
      <w:r w:rsidRPr="00752B61">
        <w:rPr>
          <w:rFonts w:ascii="Times New Roman" w:hAnsi="Times New Roman"/>
        </w:rPr>
        <w:t>születési családi és utónév:</w:t>
      </w:r>
    </w:p>
    <w:p w14:paraId="161D40C6" w14:textId="77777777" w:rsidR="00F953FD" w:rsidRPr="00752B61" w:rsidRDefault="00F953FD" w:rsidP="00853ED1">
      <w:pPr>
        <w:numPr>
          <w:ilvl w:val="0"/>
          <w:numId w:val="51"/>
        </w:numPr>
        <w:ind w:left="567" w:hanging="283"/>
        <w:rPr>
          <w:rFonts w:ascii="Times New Roman" w:hAnsi="Times New Roman"/>
        </w:rPr>
      </w:pPr>
      <w:r w:rsidRPr="00752B61">
        <w:rPr>
          <w:rFonts w:ascii="Times New Roman" w:hAnsi="Times New Roman"/>
        </w:rPr>
        <w:t>állampolgárság:</w:t>
      </w:r>
    </w:p>
    <w:p w14:paraId="7B4AB714" w14:textId="77777777" w:rsidR="00F953FD" w:rsidRPr="003A7747" w:rsidRDefault="00F953FD" w:rsidP="00853ED1">
      <w:pPr>
        <w:numPr>
          <w:ilvl w:val="0"/>
          <w:numId w:val="51"/>
        </w:numPr>
        <w:ind w:left="567" w:hanging="283"/>
        <w:rPr>
          <w:rFonts w:ascii="Times New Roman" w:hAnsi="Times New Roman"/>
        </w:rPr>
      </w:pPr>
      <w:r w:rsidRPr="00752B61">
        <w:rPr>
          <w:rFonts w:ascii="Times New Roman" w:hAnsi="Times New Roman"/>
        </w:rPr>
        <w:t>születési hely, idő:</w:t>
      </w:r>
    </w:p>
    <w:p w14:paraId="7C5E8195" w14:textId="77777777" w:rsidR="00F953FD" w:rsidRPr="00752B61" w:rsidRDefault="00F953FD" w:rsidP="00853ED1">
      <w:pPr>
        <w:numPr>
          <w:ilvl w:val="0"/>
          <w:numId w:val="51"/>
        </w:numPr>
        <w:spacing w:after="240"/>
        <w:ind w:left="567" w:hanging="283"/>
        <w:rPr>
          <w:rFonts w:ascii="Times New Roman" w:hAnsi="Times New Roman"/>
        </w:rPr>
      </w:pPr>
      <w:r w:rsidRPr="00413788">
        <w:rPr>
          <w:rFonts w:ascii="Times New Roman" w:hAnsi="Times New Roman"/>
          <w:color w:val="000000" w:themeColor="text1"/>
        </w:rPr>
        <w:t xml:space="preserve">lakóhely, ennek </w:t>
      </w:r>
      <w:r w:rsidRPr="00752B61">
        <w:rPr>
          <w:rFonts w:ascii="Times New Roman" w:hAnsi="Times New Roman"/>
        </w:rPr>
        <w:t>hiányában tartózkodási hely:</w:t>
      </w:r>
    </w:p>
    <w:p w14:paraId="509E3321" w14:textId="77777777" w:rsidR="00F953FD" w:rsidRPr="00752B61" w:rsidRDefault="00F953FD" w:rsidP="00F953FD">
      <w:pPr>
        <w:pStyle w:val="Listaszerbekezds"/>
        <w:ind w:left="720" w:firstLine="3816"/>
        <w:jc w:val="center"/>
        <w:rPr>
          <w:rFonts w:ascii="Times New Roman" w:hAnsi="Times New Roman"/>
        </w:rPr>
      </w:pPr>
      <w:r w:rsidRPr="00752B61">
        <w:rPr>
          <w:rFonts w:ascii="Times New Roman" w:hAnsi="Times New Roman"/>
        </w:rPr>
        <w:t>--------------------------------------------------</w:t>
      </w:r>
    </w:p>
    <w:p w14:paraId="601C5885" w14:textId="77777777" w:rsidR="00F953FD" w:rsidRPr="00752B61" w:rsidRDefault="00F953FD" w:rsidP="00F953FD">
      <w:pPr>
        <w:pStyle w:val="Listaszerbekezds"/>
        <w:ind w:left="720" w:firstLine="3816"/>
        <w:jc w:val="center"/>
        <w:rPr>
          <w:rFonts w:ascii="Times New Roman" w:hAnsi="Times New Roman"/>
        </w:rPr>
      </w:pPr>
      <w:r w:rsidRPr="00752B61">
        <w:rPr>
          <w:rFonts w:ascii="Times New Roman" w:hAnsi="Times New Roman"/>
        </w:rPr>
        <w:t>aláírás</w:t>
      </w:r>
    </w:p>
    <w:p w14:paraId="3A7CD6DC" w14:textId="77777777" w:rsidR="00F953FD" w:rsidRPr="00F564E2" w:rsidRDefault="00F953FD" w:rsidP="00F953FD">
      <w:pPr>
        <w:widowControl/>
        <w:autoSpaceDE/>
        <w:autoSpaceDN/>
        <w:adjustRightInd/>
        <w:rPr>
          <w:rFonts w:ascii="Times New Roman" w:hAnsi="Times New Roman"/>
          <w:b/>
        </w:rPr>
      </w:pPr>
      <w:r w:rsidRPr="00F564E2">
        <w:rPr>
          <w:rFonts w:ascii="Times New Roman" w:hAnsi="Times New Roman"/>
          <w:b/>
        </w:rPr>
        <w:br w:type="page"/>
      </w:r>
    </w:p>
    <w:p w14:paraId="624B8904" w14:textId="77777777" w:rsidR="00F953FD" w:rsidRDefault="00F953FD" w:rsidP="00F953FD">
      <w:pPr>
        <w:spacing w:before="240" w:after="120"/>
        <w:jc w:val="both"/>
        <w:rPr>
          <w:rFonts w:ascii="Times New Roman" w:hAnsi="Times New Roman"/>
        </w:rPr>
      </w:pPr>
      <w:r>
        <w:rPr>
          <w:rFonts w:ascii="Times New Roman" w:hAnsi="Times New Roman"/>
          <w:b/>
        </w:rPr>
        <w:lastRenderedPageBreak/>
        <w:t xml:space="preserve">II./2. </w:t>
      </w:r>
      <w:r w:rsidRPr="00752B61">
        <w:rPr>
          <w:rFonts w:ascii="Times New Roman" w:hAnsi="Times New Roman"/>
          <w:b/>
        </w:rPr>
        <w:t>A tényleges tulajdonos</w:t>
      </w:r>
      <w:r>
        <w:rPr>
          <w:rFonts w:ascii="Times New Roman" w:hAnsi="Times New Roman"/>
          <w:b/>
        </w:rPr>
        <w:t>ra vonatkozó nyilatkozatok (jogi személy ügyfél esetében)</w:t>
      </w:r>
      <w:r w:rsidRPr="00752B61">
        <w:rPr>
          <w:rFonts w:ascii="Times New Roman" w:hAnsi="Times New Roman"/>
        </w:rPr>
        <w:t xml:space="preserve"> </w:t>
      </w:r>
    </w:p>
    <w:p w14:paraId="06D44928" w14:textId="77777777" w:rsidR="00F953FD" w:rsidRDefault="00F953FD" w:rsidP="00F953FD">
      <w:pPr>
        <w:spacing w:after="240"/>
        <w:jc w:val="both"/>
        <w:rPr>
          <w:rFonts w:ascii="Times New Roman" w:hAnsi="Times New Roman"/>
        </w:rPr>
      </w:pPr>
      <w:r w:rsidRPr="0031500B">
        <w:rPr>
          <w:rFonts w:ascii="Times New Roman" w:hAnsi="Times New Roman"/>
          <w:b/>
        </w:rPr>
        <w:t>jogi személy</w:t>
      </w:r>
      <w:r w:rsidRPr="0031500B">
        <w:rPr>
          <w:rFonts w:ascii="Times New Roman" w:hAnsi="Times New Roman"/>
        </w:rPr>
        <w:t xml:space="preserve"> vagy </w:t>
      </w:r>
      <w:r w:rsidRPr="0031500B">
        <w:rPr>
          <w:rFonts w:ascii="Times New Roman" w:hAnsi="Times New Roman"/>
          <w:b/>
        </w:rPr>
        <w:t>jogi személyiséggel nem rendelkező szervezet</w:t>
      </w:r>
      <w:r w:rsidRPr="0031500B">
        <w:rPr>
          <w:rFonts w:ascii="Times New Roman" w:hAnsi="Times New Roman"/>
        </w:rPr>
        <w:t xml:space="preserve"> </w:t>
      </w:r>
      <w:r w:rsidRPr="0031500B">
        <w:rPr>
          <w:rFonts w:ascii="Times New Roman" w:hAnsi="Times New Roman"/>
          <w:b/>
        </w:rPr>
        <w:t>ügyfél</w:t>
      </w:r>
      <w:r w:rsidRPr="0031500B">
        <w:rPr>
          <w:rFonts w:ascii="Times New Roman" w:hAnsi="Times New Roman"/>
        </w:rPr>
        <w:t xml:space="preserve"> képviselője </w:t>
      </w:r>
      <w:r w:rsidRPr="0031500B">
        <w:rPr>
          <w:rFonts w:ascii="Times New Roman" w:hAnsi="Times New Roman"/>
          <w:b/>
        </w:rPr>
        <w:t>köteles</w:t>
      </w:r>
      <w:r w:rsidRPr="0031500B">
        <w:rPr>
          <w:rFonts w:ascii="Times New Roman" w:hAnsi="Times New Roman"/>
        </w:rPr>
        <w:t xml:space="preserve"> </w:t>
      </w:r>
      <w:r w:rsidRPr="0031500B">
        <w:rPr>
          <w:rFonts w:ascii="Times New Roman" w:hAnsi="Times New Roman"/>
          <w:b/>
        </w:rPr>
        <w:t>írásban</w:t>
      </w:r>
      <w:r w:rsidRPr="0031500B">
        <w:rPr>
          <w:rFonts w:ascii="Times New Roman" w:hAnsi="Times New Roman"/>
        </w:rPr>
        <w:t xml:space="preserve"> nyilatkozni a gazdálkodó</w:t>
      </w:r>
      <w:r>
        <w:rPr>
          <w:rFonts w:ascii="Times New Roman" w:hAnsi="Times New Roman"/>
        </w:rPr>
        <w:t xml:space="preserve"> </w:t>
      </w:r>
      <w:r w:rsidRPr="00F7437A">
        <w:rPr>
          <w:rFonts w:ascii="Times New Roman" w:hAnsi="Times New Roman"/>
        </w:rPr>
        <w:t>szerv té</w:t>
      </w:r>
      <w:r w:rsidRPr="0031500B">
        <w:rPr>
          <w:rFonts w:ascii="Times New Roman" w:hAnsi="Times New Roman"/>
        </w:rPr>
        <w:t>nyleges tulajdonosa(i)</w:t>
      </w:r>
      <w:proofErr w:type="spellStart"/>
      <w:r w:rsidRPr="0031500B">
        <w:rPr>
          <w:rFonts w:ascii="Times New Roman" w:hAnsi="Times New Roman"/>
        </w:rPr>
        <w:t>nak</w:t>
      </w:r>
      <w:proofErr w:type="spellEnd"/>
      <w:r w:rsidRPr="0031500B">
        <w:rPr>
          <w:rFonts w:ascii="Times New Roman" w:hAnsi="Times New Roman"/>
        </w:rPr>
        <w:t xml:space="preserve"> alábbi adatairól</w:t>
      </w:r>
    </w:p>
    <w:p w14:paraId="190729D3" w14:textId="77777777" w:rsidR="00F953FD" w:rsidRPr="0031500B" w:rsidRDefault="00F953FD" w:rsidP="00F953FD">
      <w:pPr>
        <w:spacing w:after="240"/>
        <w:jc w:val="both"/>
        <w:rPr>
          <w:rFonts w:ascii="Times New Roman" w:hAnsi="Times New Roman"/>
        </w:rPr>
      </w:pPr>
      <w:r w:rsidRPr="0031500B">
        <w:rPr>
          <w:rFonts w:ascii="Times New Roman" w:hAnsi="Times New Roman"/>
        </w:rPr>
        <w:t>(</w:t>
      </w:r>
      <w:r w:rsidRPr="0031500B">
        <w:rPr>
          <w:rFonts w:ascii="Times New Roman" w:hAnsi="Times New Roman"/>
          <w:b/>
        </w:rPr>
        <w:t>több</w:t>
      </w:r>
      <w:r w:rsidRPr="0031500B">
        <w:rPr>
          <w:rFonts w:ascii="Times New Roman" w:hAnsi="Times New Roman"/>
        </w:rPr>
        <w:t xml:space="preserve"> tényleges tulajdonos esetén mindegyik tekintetében </w:t>
      </w:r>
      <w:r w:rsidRPr="0031500B">
        <w:rPr>
          <w:rFonts w:ascii="Times New Roman" w:hAnsi="Times New Roman"/>
          <w:b/>
        </w:rPr>
        <w:t>külön-külön kitöltendő</w:t>
      </w:r>
      <w:r w:rsidRPr="0031500B">
        <w:rPr>
          <w:rFonts w:ascii="Times New Roman" w:hAnsi="Times New Roman"/>
        </w:rPr>
        <w:t>)</w:t>
      </w:r>
    </w:p>
    <w:p w14:paraId="42DC3029" w14:textId="77777777" w:rsidR="00F953FD" w:rsidRPr="0031500B" w:rsidRDefault="00F953FD" w:rsidP="00853ED1">
      <w:pPr>
        <w:numPr>
          <w:ilvl w:val="0"/>
          <w:numId w:val="44"/>
        </w:numPr>
        <w:tabs>
          <w:tab w:val="left" w:pos="426"/>
        </w:tabs>
        <w:ind w:left="426" w:hanging="142"/>
        <w:jc w:val="both"/>
        <w:rPr>
          <w:rFonts w:ascii="Times New Roman" w:hAnsi="Times New Roman"/>
        </w:rPr>
      </w:pPr>
      <w:r w:rsidRPr="0031500B">
        <w:rPr>
          <w:rFonts w:ascii="Times New Roman" w:hAnsi="Times New Roman"/>
        </w:rPr>
        <w:t xml:space="preserve">családi és utónév: </w:t>
      </w:r>
    </w:p>
    <w:p w14:paraId="14306AB1" w14:textId="77777777" w:rsidR="00F953FD" w:rsidRPr="0031500B" w:rsidRDefault="00F953FD" w:rsidP="00853ED1">
      <w:pPr>
        <w:numPr>
          <w:ilvl w:val="0"/>
          <w:numId w:val="44"/>
        </w:numPr>
        <w:tabs>
          <w:tab w:val="left" w:pos="426"/>
        </w:tabs>
        <w:ind w:left="426" w:hanging="142"/>
        <w:jc w:val="both"/>
        <w:rPr>
          <w:rFonts w:ascii="Times New Roman" w:hAnsi="Times New Roman"/>
        </w:rPr>
      </w:pPr>
      <w:r w:rsidRPr="0031500B">
        <w:rPr>
          <w:rFonts w:ascii="Times New Roman" w:hAnsi="Times New Roman"/>
        </w:rPr>
        <w:t>születési családi és utónév:</w:t>
      </w:r>
    </w:p>
    <w:p w14:paraId="2079BAF4" w14:textId="77777777" w:rsidR="00F953FD" w:rsidRPr="0031500B" w:rsidRDefault="00F953FD" w:rsidP="00853ED1">
      <w:pPr>
        <w:numPr>
          <w:ilvl w:val="0"/>
          <w:numId w:val="44"/>
        </w:numPr>
        <w:tabs>
          <w:tab w:val="left" w:pos="426"/>
        </w:tabs>
        <w:ind w:left="426" w:hanging="142"/>
        <w:jc w:val="both"/>
        <w:rPr>
          <w:rFonts w:ascii="Times New Roman" w:hAnsi="Times New Roman"/>
        </w:rPr>
      </w:pPr>
      <w:r w:rsidRPr="0031500B">
        <w:rPr>
          <w:rFonts w:ascii="Times New Roman" w:hAnsi="Times New Roman"/>
        </w:rPr>
        <w:t>állampolgárság:</w:t>
      </w:r>
    </w:p>
    <w:p w14:paraId="7905F462" w14:textId="77777777" w:rsidR="00F953FD" w:rsidRPr="0031500B" w:rsidRDefault="00F953FD" w:rsidP="00853ED1">
      <w:pPr>
        <w:numPr>
          <w:ilvl w:val="0"/>
          <w:numId w:val="44"/>
        </w:numPr>
        <w:tabs>
          <w:tab w:val="left" w:pos="426"/>
        </w:tabs>
        <w:ind w:left="426" w:hanging="142"/>
        <w:jc w:val="both"/>
        <w:rPr>
          <w:rFonts w:ascii="Times New Roman" w:hAnsi="Times New Roman"/>
        </w:rPr>
      </w:pPr>
      <w:r w:rsidRPr="0031500B">
        <w:rPr>
          <w:rFonts w:ascii="Times New Roman" w:hAnsi="Times New Roman"/>
        </w:rPr>
        <w:t>születési hely, idő:</w:t>
      </w:r>
    </w:p>
    <w:p w14:paraId="747D5A52" w14:textId="77777777" w:rsidR="00F953FD" w:rsidRPr="0031500B" w:rsidRDefault="00F953FD" w:rsidP="00853ED1">
      <w:pPr>
        <w:numPr>
          <w:ilvl w:val="0"/>
          <w:numId w:val="44"/>
        </w:numPr>
        <w:tabs>
          <w:tab w:val="left" w:pos="426"/>
        </w:tabs>
        <w:ind w:left="426" w:hanging="142"/>
        <w:jc w:val="both"/>
        <w:rPr>
          <w:rFonts w:ascii="Times New Roman" w:hAnsi="Times New Roman"/>
        </w:rPr>
      </w:pPr>
      <w:r w:rsidRPr="00413788">
        <w:rPr>
          <w:rFonts w:ascii="Times New Roman" w:hAnsi="Times New Roman"/>
          <w:color w:val="000000" w:themeColor="text1"/>
        </w:rPr>
        <w:t xml:space="preserve">lakóhely, </w:t>
      </w:r>
      <w:r w:rsidRPr="0031500B">
        <w:rPr>
          <w:rFonts w:ascii="Times New Roman" w:hAnsi="Times New Roman"/>
        </w:rPr>
        <w:t>ennek hiányában tartózkodási hely:</w:t>
      </w:r>
    </w:p>
    <w:p w14:paraId="07FEEC69" w14:textId="77777777" w:rsidR="00F953FD" w:rsidRPr="0031500B" w:rsidRDefault="00F953FD" w:rsidP="00853ED1">
      <w:pPr>
        <w:numPr>
          <w:ilvl w:val="0"/>
          <w:numId w:val="44"/>
        </w:numPr>
        <w:tabs>
          <w:tab w:val="left" w:pos="426"/>
        </w:tabs>
        <w:spacing w:after="240"/>
        <w:ind w:left="426" w:hanging="142"/>
        <w:jc w:val="both"/>
        <w:rPr>
          <w:rFonts w:ascii="Times New Roman" w:hAnsi="Times New Roman"/>
        </w:rPr>
      </w:pPr>
      <w:r w:rsidRPr="0031500B">
        <w:rPr>
          <w:rFonts w:ascii="Times New Roman" w:hAnsi="Times New Roman"/>
        </w:rPr>
        <w:t>tulajdonosi érdekeltség jellege, mértéke:</w:t>
      </w:r>
    </w:p>
    <w:p w14:paraId="59C02BEB" w14:textId="77777777" w:rsidR="00F953FD" w:rsidRPr="0031500B" w:rsidRDefault="00F953FD" w:rsidP="00F953FD">
      <w:pPr>
        <w:ind w:left="3969" w:firstLine="284"/>
        <w:jc w:val="center"/>
        <w:rPr>
          <w:rFonts w:ascii="Times New Roman" w:hAnsi="Times New Roman"/>
        </w:rPr>
      </w:pPr>
      <w:r w:rsidRPr="0031500B">
        <w:rPr>
          <w:rFonts w:ascii="Times New Roman" w:hAnsi="Times New Roman"/>
        </w:rPr>
        <w:t>---------------------------------------------------</w:t>
      </w:r>
    </w:p>
    <w:p w14:paraId="3C61C3EB" w14:textId="77777777" w:rsidR="00F953FD" w:rsidRPr="0031500B" w:rsidRDefault="00F953FD" w:rsidP="00F953FD">
      <w:pPr>
        <w:ind w:left="4395"/>
        <w:jc w:val="center"/>
        <w:rPr>
          <w:rFonts w:ascii="Times New Roman" w:hAnsi="Times New Roman"/>
        </w:rPr>
      </w:pPr>
      <w:r w:rsidRPr="0031500B">
        <w:rPr>
          <w:rFonts w:ascii="Times New Roman" w:hAnsi="Times New Roman"/>
        </w:rPr>
        <w:t>Az ügyfél képviseletében eljáró személy aláírása, vagy</w:t>
      </w:r>
    </w:p>
    <w:p w14:paraId="0DA5D748" w14:textId="77777777" w:rsidR="00F953FD" w:rsidRDefault="00F953FD" w:rsidP="00F953FD">
      <w:pPr>
        <w:ind w:left="4395"/>
        <w:jc w:val="center"/>
        <w:rPr>
          <w:rFonts w:ascii="Times New Roman" w:hAnsi="Times New Roman"/>
        </w:rPr>
      </w:pPr>
      <w:r w:rsidRPr="0031500B">
        <w:rPr>
          <w:rFonts w:ascii="Times New Roman" w:hAnsi="Times New Roman"/>
        </w:rPr>
        <w:t xml:space="preserve">Az adatok rögzítése az ügyfél </w:t>
      </w:r>
      <w:proofErr w:type="spellStart"/>
      <w:r w:rsidRPr="0031500B">
        <w:rPr>
          <w:rFonts w:ascii="Times New Roman" w:hAnsi="Times New Roman"/>
        </w:rPr>
        <w:t>Pmt</w:t>
      </w:r>
      <w:proofErr w:type="spellEnd"/>
      <w:r w:rsidRPr="0031500B">
        <w:rPr>
          <w:rFonts w:ascii="Times New Roman" w:hAnsi="Times New Roman"/>
        </w:rPr>
        <w:t>. 9. § (1) bekezdésében meghatározott írásbeli nyilatkoztatása mellőzésével történt</w:t>
      </w:r>
    </w:p>
    <w:p w14:paraId="2E408E85" w14:textId="77777777" w:rsidR="00F953FD" w:rsidRDefault="00F953FD" w:rsidP="00F953FD">
      <w:pPr>
        <w:ind w:left="4395"/>
        <w:jc w:val="center"/>
        <w:rPr>
          <w:rFonts w:ascii="Times New Roman" w:hAnsi="Times New Roman"/>
        </w:rPr>
      </w:pPr>
    </w:p>
    <w:p w14:paraId="7DA841FB" w14:textId="77777777" w:rsidR="00F953FD" w:rsidRDefault="00F953FD" w:rsidP="00F953FD">
      <w:pPr>
        <w:widowControl/>
        <w:autoSpaceDE/>
        <w:autoSpaceDN/>
        <w:adjustRightInd/>
        <w:jc w:val="both"/>
        <w:rPr>
          <w:rFonts w:ascii="Times New Roman" w:hAnsi="Times New Roman"/>
        </w:rPr>
      </w:pPr>
      <w:bookmarkStart w:id="122" w:name="_Hlk157765361"/>
      <w:r>
        <w:rPr>
          <w:rFonts w:ascii="Times New Roman" w:hAnsi="Times New Roman"/>
        </w:rPr>
        <w:t>Tudomásul veszem, hogy a</w:t>
      </w:r>
      <w:r w:rsidRPr="00CD1B1F">
        <w:rPr>
          <w:rFonts w:ascii="Times New Roman" w:hAnsi="Times New Roman"/>
        </w:rPr>
        <w:t xml:space="preserve"> </w:t>
      </w:r>
      <w:proofErr w:type="spellStart"/>
      <w:r w:rsidRPr="00CD1B1F">
        <w:rPr>
          <w:rFonts w:ascii="Times New Roman" w:hAnsi="Times New Roman"/>
        </w:rPr>
        <w:t>Pmt</w:t>
      </w:r>
      <w:proofErr w:type="spellEnd"/>
      <w:r w:rsidRPr="00CD1B1F">
        <w:rPr>
          <w:rFonts w:ascii="Times New Roman" w:hAnsi="Times New Roman"/>
        </w:rPr>
        <w:t xml:space="preserve">. 12. § (3) </w:t>
      </w:r>
      <w:r>
        <w:rPr>
          <w:rFonts w:ascii="Times New Roman" w:hAnsi="Times New Roman"/>
        </w:rPr>
        <w:t xml:space="preserve">bekezdése értelmében </w:t>
      </w:r>
      <w:r w:rsidRPr="00CD1B1F">
        <w:rPr>
          <w:rFonts w:ascii="Times New Roman" w:hAnsi="Times New Roman"/>
        </w:rPr>
        <w:t>köteles</w:t>
      </w:r>
      <w:r>
        <w:rPr>
          <w:rFonts w:ascii="Times New Roman" w:hAnsi="Times New Roman"/>
        </w:rPr>
        <w:t xml:space="preserve"> vagyok</w:t>
      </w:r>
      <w:r w:rsidRPr="00CD1B1F">
        <w:rPr>
          <w:rFonts w:ascii="Times New Roman" w:hAnsi="Times New Roman"/>
        </w:rPr>
        <w:t xml:space="preserve"> a tudomásszerzéstől számított </w:t>
      </w:r>
      <w:r w:rsidRPr="00965768">
        <w:rPr>
          <w:rFonts w:ascii="Times New Roman" w:hAnsi="Times New Roman"/>
          <w:b/>
        </w:rPr>
        <w:t>öt munkanapon belül értesíteni</w:t>
      </w:r>
      <w:r w:rsidRPr="00CD1B1F">
        <w:rPr>
          <w:rFonts w:ascii="Times New Roman" w:hAnsi="Times New Roman"/>
        </w:rPr>
        <w:t xml:space="preserve"> a szolgáltatót az ügyfél-átvilágítás során megadott adatokban, illetve a tényleges tulajdonos személyét érintően bekövetkezett változásról.</w:t>
      </w:r>
    </w:p>
    <w:p w14:paraId="3AF826D5" w14:textId="77777777" w:rsidR="00F953FD" w:rsidRPr="00CD1B1F" w:rsidRDefault="00F953FD" w:rsidP="00F953FD">
      <w:pPr>
        <w:widowControl/>
        <w:autoSpaceDE/>
        <w:autoSpaceDN/>
        <w:adjustRightInd/>
        <w:jc w:val="both"/>
        <w:rPr>
          <w:rFonts w:ascii="Times New Roman" w:hAnsi="Times New Roman"/>
        </w:rPr>
      </w:pPr>
    </w:p>
    <w:p w14:paraId="5CF67B8A" w14:textId="77777777" w:rsidR="00F953FD" w:rsidRPr="0031500B" w:rsidRDefault="00F953FD" w:rsidP="00F953FD">
      <w:pPr>
        <w:ind w:left="3969" w:firstLine="284"/>
        <w:jc w:val="center"/>
        <w:rPr>
          <w:rFonts w:ascii="Times New Roman" w:hAnsi="Times New Roman"/>
        </w:rPr>
      </w:pPr>
      <w:r w:rsidRPr="0031500B">
        <w:rPr>
          <w:rFonts w:ascii="Times New Roman" w:hAnsi="Times New Roman"/>
        </w:rPr>
        <w:t>---------------------------------------------------</w:t>
      </w:r>
    </w:p>
    <w:p w14:paraId="76EE45E1" w14:textId="77777777" w:rsidR="00F953FD" w:rsidRDefault="00F953FD" w:rsidP="00F953FD">
      <w:pPr>
        <w:ind w:left="4395"/>
        <w:jc w:val="center"/>
        <w:rPr>
          <w:rFonts w:ascii="Times New Roman" w:hAnsi="Times New Roman"/>
        </w:rPr>
      </w:pPr>
      <w:r w:rsidRPr="0031500B">
        <w:rPr>
          <w:rFonts w:ascii="Times New Roman" w:hAnsi="Times New Roman"/>
        </w:rPr>
        <w:t>Az ügyfél</w:t>
      </w:r>
      <w:r>
        <w:rPr>
          <w:rFonts w:ascii="Times New Roman" w:hAnsi="Times New Roman"/>
        </w:rPr>
        <w:t>, vagy a</w:t>
      </w:r>
      <w:r w:rsidRPr="0031500B">
        <w:rPr>
          <w:rFonts w:ascii="Times New Roman" w:hAnsi="Times New Roman"/>
        </w:rPr>
        <w:t xml:space="preserve"> képviseletében </w:t>
      </w:r>
    </w:p>
    <w:p w14:paraId="2DFBC665" w14:textId="77777777" w:rsidR="00F953FD" w:rsidRPr="0031500B" w:rsidRDefault="00F953FD" w:rsidP="00F953FD">
      <w:pPr>
        <w:ind w:left="4395"/>
        <w:jc w:val="center"/>
        <w:rPr>
          <w:rFonts w:ascii="Times New Roman" w:hAnsi="Times New Roman"/>
        </w:rPr>
      </w:pPr>
      <w:r w:rsidRPr="0031500B">
        <w:rPr>
          <w:rFonts w:ascii="Times New Roman" w:hAnsi="Times New Roman"/>
        </w:rPr>
        <w:t>eljáró személy aláírása</w:t>
      </w:r>
    </w:p>
    <w:bookmarkEnd w:id="122"/>
    <w:p w14:paraId="2EF6DBB2" w14:textId="77777777" w:rsidR="00F953FD" w:rsidRPr="00DA0808" w:rsidRDefault="00F953FD" w:rsidP="00F953FD">
      <w:pPr>
        <w:spacing w:before="480"/>
        <w:rPr>
          <w:rFonts w:ascii="Times New Roman" w:hAnsi="Times New Roman"/>
          <w:b/>
          <w:bCs/>
          <w:sz w:val="24"/>
          <w:szCs w:val="24"/>
          <w:u w:val="single"/>
        </w:rPr>
      </w:pPr>
      <w:r w:rsidRPr="00DA0808">
        <w:rPr>
          <w:rFonts w:ascii="Times New Roman" w:hAnsi="Times New Roman"/>
          <w:b/>
          <w:bCs/>
          <w:sz w:val="24"/>
          <w:szCs w:val="24"/>
          <w:u w:val="single"/>
        </w:rPr>
        <w:t>A következő rovatokat kizárólag a Szolgáltató töltheti ki</w:t>
      </w:r>
    </w:p>
    <w:p w14:paraId="4F570EAF" w14:textId="77777777" w:rsidR="00F953FD" w:rsidRPr="00F0066A" w:rsidRDefault="00F953FD" w:rsidP="00F953FD">
      <w:pPr>
        <w:spacing w:before="480"/>
      </w:pPr>
      <w:r w:rsidRPr="00F0066A">
        <w:rPr>
          <w:rFonts w:ascii="Times New Roman" w:hAnsi="Times New Roman"/>
        </w:rPr>
        <w:t>Amennyiben lekérdezés történt a TTNY adatbázisban, annak eredménye:</w:t>
      </w:r>
      <w:r w:rsidRPr="00F0066A">
        <w:t xml:space="preserve"> </w:t>
      </w:r>
    </w:p>
    <w:p w14:paraId="59DB334D" w14:textId="77777777" w:rsidR="00F953FD" w:rsidRPr="00F0066A" w:rsidRDefault="00F953FD" w:rsidP="00F953FD">
      <w:pPr>
        <w:ind w:firstLine="4111"/>
        <w:rPr>
          <w:rFonts w:ascii="Arial" w:hAnsi="Arial" w:cs="Arial"/>
          <w:lang w:eastAsia="ko-KR"/>
        </w:rPr>
      </w:pPr>
      <w:r w:rsidRPr="00F0066A">
        <w:rPr>
          <w:rFonts w:ascii="Malgun Gothic" w:eastAsia="Malgun Gothic" w:hAnsi="Malgun Gothic" w:hint="eastAsia"/>
          <w:sz w:val="32"/>
          <w:szCs w:val="32"/>
          <w:lang w:eastAsia="ko-KR"/>
        </w:rPr>
        <w:t>○</w:t>
      </w:r>
      <w:r w:rsidRPr="00F0066A">
        <w:rPr>
          <w:rFonts w:ascii="Arial" w:hAnsi="Arial" w:cs="Arial"/>
          <w:lang w:eastAsia="ko-KR"/>
        </w:rPr>
        <w:t xml:space="preserve"> </w:t>
      </w:r>
      <w:r w:rsidRPr="00F0066A">
        <w:rPr>
          <w:rFonts w:ascii="Times New Roman" w:hAnsi="Times New Roman"/>
          <w:lang w:eastAsia="ko-KR"/>
        </w:rPr>
        <w:t>EGYEZŐ – lekérdezés dátuma:</w:t>
      </w:r>
    </w:p>
    <w:p w14:paraId="494C081C" w14:textId="77777777" w:rsidR="00F953FD" w:rsidRPr="00F0066A" w:rsidRDefault="00F953FD" w:rsidP="00F953FD">
      <w:pPr>
        <w:ind w:firstLine="4111"/>
        <w:rPr>
          <w:rFonts w:ascii="Times New Roman" w:hAnsi="Times New Roman"/>
          <w:lang w:eastAsia="ko-KR"/>
        </w:rPr>
      </w:pPr>
      <w:r w:rsidRPr="00F0066A">
        <w:rPr>
          <w:rFonts w:ascii="Malgun Gothic" w:eastAsia="Malgun Gothic" w:hAnsi="Malgun Gothic" w:hint="eastAsia"/>
          <w:sz w:val="32"/>
          <w:szCs w:val="32"/>
          <w:lang w:eastAsia="ko-KR"/>
        </w:rPr>
        <w:t>○</w:t>
      </w:r>
      <w:r w:rsidRPr="00F0066A">
        <w:rPr>
          <w:rFonts w:ascii="Arial" w:hAnsi="Arial" w:cs="Arial"/>
          <w:lang w:eastAsia="ko-KR"/>
        </w:rPr>
        <w:t xml:space="preserve"> </w:t>
      </w:r>
      <w:r w:rsidRPr="00F0066A">
        <w:rPr>
          <w:rFonts w:ascii="Times New Roman" w:hAnsi="Times New Roman"/>
          <w:lang w:eastAsia="ko-KR"/>
        </w:rPr>
        <w:t>ELTÉRŐ – eltérési jelentés elküldve:</w:t>
      </w:r>
    </w:p>
    <w:p w14:paraId="04DFECAC" w14:textId="77777777" w:rsidR="00F953FD" w:rsidRPr="00565A88" w:rsidRDefault="00F953FD" w:rsidP="00F953FD">
      <w:pPr>
        <w:spacing w:after="240"/>
        <w:ind w:left="284"/>
        <w:jc w:val="both"/>
        <w:rPr>
          <w:rFonts w:ascii="Times New Roman" w:hAnsi="Times New Roman"/>
          <w:b/>
        </w:rPr>
      </w:pPr>
      <w:r w:rsidRPr="00565A88">
        <w:rPr>
          <w:rFonts w:ascii="Times New Roman" w:hAnsi="Times New Roman"/>
          <w:b/>
        </w:rPr>
        <w:t>III. Üzleti kapcsolatra vonatkozó adatok</w:t>
      </w:r>
    </w:p>
    <w:p w14:paraId="1D873570" w14:textId="77777777" w:rsidR="00F953FD" w:rsidRPr="00565A88" w:rsidRDefault="00F953FD" w:rsidP="00853ED1">
      <w:pPr>
        <w:numPr>
          <w:ilvl w:val="0"/>
          <w:numId w:val="53"/>
        </w:numPr>
        <w:spacing w:after="120"/>
        <w:ind w:left="567" w:hanging="425"/>
        <w:jc w:val="both"/>
        <w:rPr>
          <w:rFonts w:ascii="Times New Roman" w:hAnsi="Times New Roman"/>
        </w:rPr>
      </w:pPr>
      <w:r w:rsidRPr="00565A88">
        <w:rPr>
          <w:rFonts w:ascii="Times New Roman" w:hAnsi="Times New Roman"/>
          <w:b/>
        </w:rPr>
        <w:t xml:space="preserve">Üzleti kapcsolatra </w:t>
      </w:r>
      <w:r w:rsidRPr="00565A88">
        <w:rPr>
          <w:rFonts w:ascii="Times New Roman" w:hAnsi="Times New Roman"/>
        </w:rPr>
        <w:t>vonatkozó adatok:</w:t>
      </w:r>
    </w:p>
    <w:p w14:paraId="6719D0F1" w14:textId="77777777" w:rsidR="00F953FD" w:rsidRPr="00565A88" w:rsidRDefault="00F953FD" w:rsidP="00853ED1">
      <w:pPr>
        <w:numPr>
          <w:ilvl w:val="0"/>
          <w:numId w:val="41"/>
        </w:numPr>
        <w:ind w:left="567" w:hanging="283"/>
        <w:jc w:val="both"/>
        <w:rPr>
          <w:rFonts w:ascii="Times New Roman" w:hAnsi="Times New Roman"/>
        </w:rPr>
      </w:pPr>
      <w:r w:rsidRPr="00565A88">
        <w:rPr>
          <w:rFonts w:ascii="Times New Roman" w:hAnsi="Times New Roman"/>
        </w:rPr>
        <w:t xml:space="preserve">szerződés típusa: </w:t>
      </w:r>
    </w:p>
    <w:p w14:paraId="6471A3C9" w14:textId="77777777" w:rsidR="00F953FD" w:rsidRPr="00565A88" w:rsidRDefault="00F953FD" w:rsidP="00853ED1">
      <w:pPr>
        <w:numPr>
          <w:ilvl w:val="0"/>
          <w:numId w:val="41"/>
        </w:numPr>
        <w:ind w:left="567" w:hanging="283"/>
        <w:jc w:val="both"/>
        <w:rPr>
          <w:rFonts w:ascii="Times New Roman" w:hAnsi="Times New Roman"/>
        </w:rPr>
      </w:pPr>
      <w:r w:rsidRPr="00565A88">
        <w:rPr>
          <w:rFonts w:ascii="Times New Roman" w:hAnsi="Times New Roman"/>
        </w:rPr>
        <w:t xml:space="preserve">szerződés tárgya: </w:t>
      </w:r>
    </w:p>
    <w:p w14:paraId="76A547FC" w14:textId="77777777" w:rsidR="00F953FD" w:rsidRPr="00565A88" w:rsidRDefault="00F953FD" w:rsidP="00853ED1">
      <w:pPr>
        <w:numPr>
          <w:ilvl w:val="0"/>
          <w:numId w:val="41"/>
        </w:numPr>
        <w:ind w:left="567" w:hanging="283"/>
        <w:jc w:val="both"/>
        <w:rPr>
          <w:rFonts w:ascii="Times New Roman" w:hAnsi="Times New Roman"/>
        </w:rPr>
      </w:pPr>
      <w:r w:rsidRPr="00565A88">
        <w:rPr>
          <w:rFonts w:ascii="Times New Roman" w:hAnsi="Times New Roman"/>
        </w:rPr>
        <w:t>szerződés időtartama:</w:t>
      </w:r>
    </w:p>
    <w:p w14:paraId="3DC772F4" w14:textId="77777777" w:rsidR="00F953FD" w:rsidRPr="00565A88" w:rsidRDefault="00F953FD" w:rsidP="00853ED1">
      <w:pPr>
        <w:numPr>
          <w:ilvl w:val="0"/>
          <w:numId w:val="41"/>
        </w:numPr>
        <w:ind w:left="567" w:hanging="283"/>
        <w:jc w:val="both"/>
        <w:rPr>
          <w:rFonts w:ascii="Times New Roman" w:hAnsi="Times New Roman"/>
        </w:rPr>
      </w:pPr>
      <w:r w:rsidRPr="00565A88">
        <w:rPr>
          <w:rFonts w:ascii="Times New Roman" w:hAnsi="Times New Roman"/>
        </w:rPr>
        <w:t>ügyfél kockázati szintje: átlagos/magas/alacsony (magas/alacsony kockázat indokolással):</w:t>
      </w:r>
    </w:p>
    <w:p w14:paraId="2791BD67" w14:textId="77777777" w:rsidR="00F953FD" w:rsidRPr="00565A88" w:rsidRDefault="00F953FD" w:rsidP="00853ED1">
      <w:pPr>
        <w:numPr>
          <w:ilvl w:val="0"/>
          <w:numId w:val="41"/>
        </w:numPr>
        <w:ind w:left="567" w:hanging="283"/>
        <w:jc w:val="both"/>
        <w:rPr>
          <w:rFonts w:ascii="Times New Roman" w:hAnsi="Times New Roman"/>
        </w:rPr>
      </w:pPr>
      <w:r w:rsidRPr="00565A88">
        <w:rPr>
          <w:rFonts w:ascii="Times New Roman" w:hAnsi="Times New Roman"/>
        </w:rPr>
        <w:t>teljesítés körülményei (hely, idő, mód):</w:t>
      </w:r>
    </w:p>
    <w:p w14:paraId="1D1BEC31" w14:textId="77777777" w:rsidR="00F953FD" w:rsidRPr="00565A88" w:rsidRDefault="00F953FD" w:rsidP="00853ED1">
      <w:pPr>
        <w:numPr>
          <w:ilvl w:val="0"/>
          <w:numId w:val="41"/>
        </w:numPr>
        <w:spacing w:after="480"/>
        <w:ind w:left="568" w:hanging="284"/>
        <w:jc w:val="both"/>
        <w:rPr>
          <w:rFonts w:ascii="Times New Roman" w:hAnsi="Times New Roman"/>
        </w:rPr>
      </w:pPr>
      <w:r w:rsidRPr="00565A88">
        <w:rPr>
          <w:rFonts w:ascii="Times New Roman" w:hAnsi="Times New Roman"/>
        </w:rPr>
        <w:t>információ az üzleti kapcsolat céljáról és tervezett jellegéről:</w:t>
      </w:r>
    </w:p>
    <w:p w14:paraId="5340CA1F" w14:textId="77777777" w:rsidR="00F953FD" w:rsidRPr="00565A88" w:rsidRDefault="00F953FD" w:rsidP="00F953FD">
      <w:pPr>
        <w:spacing w:after="480"/>
        <w:jc w:val="both"/>
        <w:rPr>
          <w:rFonts w:ascii="Times New Roman" w:hAnsi="Times New Roman"/>
        </w:rPr>
      </w:pPr>
      <w:r w:rsidRPr="00565A88">
        <w:rPr>
          <w:rFonts w:ascii="Times New Roman" w:hAnsi="Times New Roman"/>
        </w:rPr>
        <w:t>Adatlap elkészítésének (adatok módosításának), ideje…………………………………</w:t>
      </w:r>
    </w:p>
    <w:p w14:paraId="7796FB8C" w14:textId="77777777" w:rsidR="00F953FD" w:rsidRPr="00565A88" w:rsidRDefault="00F953FD" w:rsidP="00F953FD">
      <w:pPr>
        <w:rPr>
          <w:rFonts w:ascii="Times New Roman" w:hAnsi="Times New Roman"/>
        </w:rPr>
      </w:pPr>
      <w:r w:rsidRPr="00565A88">
        <w:rPr>
          <w:rFonts w:ascii="Times New Roman" w:hAnsi="Times New Roman"/>
        </w:rPr>
        <w:t xml:space="preserve">Üzleti kapcsolat megszűnésének </w:t>
      </w:r>
      <w:proofErr w:type="gramStart"/>
      <w:r w:rsidRPr="00565A88">
        <w:rPr>
          <w:rFonts w:ascii="Times New Roman" w:hAnsi="Times New Roman"/>
        </w:rPr>
        <w:t>időpontja:…</w:t>
      </w:r>
      <w:proofErr w:type="gramEnd"/>
      <w:r w:rsidRPr="00565A88">
        <w:rPr>
          <w:rFonts w:ascii="Times New Roman" w:hAnsi="Times New Roman"/>
        </w:rPr>
        <w:t>………………………………</w:t>
      </w:r>
    </w:p>
    <w:p w14:paraId="763D2676" w14:textId="77777777" w:rsidR="00F953FD" w:rsidRPr="007746B7" w:rsidRDefault="00F953FD" w:rsidP="00F953FD">
      <w:pPr>
        <w:spacing w:after="360"/>
        <w:jc w:val="right"/>
        <w:rPr>
          <w:rFonts w:ascii="Times New Roman" w:hAnsi="Times New Roman"/>
          <w:b/>
          <w:i/>
        </w:rPr>
      </w:pPr>
      <w:r w:rsidRPr="00565A88">
        <w:rPr>
          <w:rFonts w:ascii="Times New Roman" w:hAnsi="Times New Roman"/>
        </w:rPr>
        <w:br w:type="page"/>
      </w:r>
      <w:r w:rsidRPr="007746B7">
        <w:rPr>
          <w:rFonts w:ascii="Times New Roman" w:hAnsi="Times New Roman"/>
          <w:b/>
          <w:i/>
        </w:rPr>
        <w:lastRenderedPageBreak/>
        <w:t>2. számú melléklet</w:t>
      </w:r>
    </w:p>
    <w:p w14:paraId="22F97FC5" w14:textId="77777777" w:rsidR="00F953FD" w:rsidRPr="007746B7" w:rsidRDefault="00F953FD" w:rsidP="00F953FD">
      <w:pPr>
        <w:spacing w:after="200"/>
        <w:jc w:val="center"/>
        <w:rPr>
          <w:rFonts w:ascii="Times New Roman" w:hAnsi="Times New Roman"/>
          <w:b/>
        </w:rPr>
      </w:pPr>
      <w:r>
        <w:rPr>
          <w:rFonts w:ascii="Times New Roman" w:hAnsi="Times New Roman"/>
          <w:b/>
        </w:rPr>
        <w:t xml:space="preserve"> KIEMELT KÖZSZEREPLŐI NYILATKOZAT</w:t>
      </w:r>
    </w:p>
    <w:p w14:paraId="58A768A1" w14:textId="77777777" w:rsidR="00F953FD" w:rsidRPr="009806BC" w:rsidRDefault="00F953FD" w:rsidP="00F953FD">
      <w:pPr>
        <w:pStyle w:val="NormlWeb"/>
        <w:spacing w:after="200"/>
        <w:ind w:firstLine="0"/>
      </w:pPr>
      <w:r w:rsidRPr="009806BC">
        <w:t>(A nyilatkozatot a saját, vagy jogi személy, vagy jogi személyiséggel nem rendelkező szervezet képviseletében eljáró személy teszi valamennyi azonosítási kötelezettség alá tartozó tényleges tulajdonos viszonylatában.)</w:t>
      </w:r>
    </w:p>
    <w:p w14:paraId="2965CDF1" w14:textId="77777777" w:rsidR="00F953FD" w:rsidRPr="009806BC" w:rsidRDefault="00F953FD" w:rsidP="00F953FD">
      <w:pPr>
        <w:keepNext/>
        <w:spacing w:after="200"/>
        <w:jc w:val="both"/>
        <w:rPr>
          <w:rFonts w:ascii="Times New Roman" w:hAnsi="Times New Roman"/>
        </w:rPr>
      </w:pPr>
      <w:r w:rsidRPr="009806BC">
        <w:rPr>
          <w:rFonts w:ascii="Times New Roman" w:hAnsi="Times New Roman"/>
          <w:b/>
        </w:rPr>
        <w:t>Minden tényleges tulajdonos vonatkozásában kötelezően kitöltendő!</w:t>
      </w:r>
    </w:p>
    <w:p w14:paraId="419A6E24" w14:textId="77777777" w:rsidR="00F953FD" w:rsidRPr="0037020F" w:rsidRDefault="00F953FD" w:rsidP="00F953FD">
      <w:pPr>
        <w:pStyle w:val="Nincstrkz"/>
        <w:jc w:val="both"/>
        <w:rPr>
          <w:rFonts w:ascii="Times New Roman" w:hAnsi="Times New Roman"/>
          <w:sz w:val="22"/>
          <w:szCs w:val="22"/>
        </w:rPr>
      </w:pPr>
      <w:r w:rsidRPr="0037020F">
        <w:rPr>
          <w:rFonts w:ascii="Times New Roman" w:hAnsi="Times New Roman"/>
          <w:sz w:val="22"/>
          <w:szCs w:val="22"/>
        </w:rPr>
        <w:t>Alulírott, …………………………………………. (eljáró személy) a pénzmosás és a terrorizmus finanszírozása megelőzéséről és megakadályozásáról szóló 2017. évi LIII. törvény 9. § (2) bekezdése előírásának megfelelően nyilatkozom arról, hogy</w:t>
      </w:r>
      <w:r w:rsidRPr="0037020F">
        <w:rPr>
          <w:rFonts w:ascii="Times New Roman" w:hAnsi="Times New Roman"/>
          <w:b/>
          <w:sz w:val="22"/>
          <w:szCs w:val="22"/>
        </w:rPr>
        <w:t>………………………………………</w:t>
      </w:r>
      <w:proofErr w:type="gramStart"/>
      <w:r w:rsidRPr="0037020F">
        <w:rPr>
          <w:rFonts w:ascii="Times New Roman" w:hAnsi="Times New Roman"/>
          <w:b/>
          <w:sz w:val="22"/>
          <w:szCs w:val="22"/>
        </w:rPr>
        <w:t>…….</w:t>
      </w:r>
      <w:proofErr w:type="gramEnd"/>
      <w:r w:rsidRPr="0037020F">
        <w:rPr>
          <w:rFonts w:ascii="Times New Roman" w:hAnsi="Times New Roman"/>
          <w:b/>
          <w:sz w:val="22"/>
          <w:szCs w:val="22"/>
        </w:rPr>
        <w:t>.(tényleges tulajdonos) nem minősül kiemelt közszereplőnek.*</w:t>
      </w:r>
    </w:p>
    <w:p w14:paraId="5C8041E1" w14:textId="77777777" w:rsidR="00F953FD" w:rsidRPr="009806BC" w:rsidRDefault="00F953FD" w:rsidP="00F953FD">
      <w:pPr>
        <w:pStyle w:val="Nincstrkz"/>
        <w:jc w:val="both"/>
        <w:rPr>
          <w:rFonts w:ascii="Times New Roman" w:hAnsi="Times New Roman"/>
          <w:sz w:val="22"/>
          <w:szCs w:val="22"/>
        </w:rPr>
      </w:pPr>
    </w:p>
    <w:p w14:paraId="3F6C36AB" w14:textId="77777777" w:rsidR="00F953FD" w:rsidRPr="0037020F" w:rsidRDefault="00F953FD" w:rsidP="00F953FD">
      <w:pPr>
        <w:pStyle w:val="Nincstrkz"/>
        <w:jc w:val="both"/>
        <w:rPr>
          <w:rFonts w:ascii="Times New Roman" w:hAnsi="Times New Roman"/>
          <w:bCs/>
          <w:sz w:val="22"/>
          <w:szCs w:val="22"/>
        </w:rPr>
      </w:pPr>
      <w:r w:rsidRPr="0037020F">
        <w:rPr>
          <w:rFonts w:ascii="Times New Roman" w:hAnsi="Times New Roman"/>
          <w:sz w:val="22"/>
          <w:szCs w:val="22"/>
        </w:rPr>
        <w:t>Alulírott, …………………………………………. (eljáró személy) a pénzmosás és a terrorizmus finanszírozása megelőzéséről és megakadályozásáról szóló 2017. évi LIII. törvény 9. § (2) bekezdése előírásának megfelelően nyilatkozom arról, hogy</w:t>
      </w:r>
    </w:p>
    <w:p w14:paraId="357A2779" w14:textId="77777777" w:rsidR="00F953FD" w:rsidRPr="0037020F" w:rsidRDefault="00F953FD" w:rsidP="00F953FD">
      <w:pPr>
        <w:pStyle w:val="Nincstrkz"/>
        <w:spacing w:after="120"/>
        <w:jc w:val="both"/>
        <w:rPr>
          <w:rFonts w:ascii="Times New Roman" w:hAnsi="Times New Roman"/>
          <w:bCs/>
          <w:sz w:val="22"/>
          <w:szCs w:val="22"/>
        </w:rPr>
      </w:pPr>
      <w:r w:rsidRPr="0037020F">
        <w:rPr>
          <w:rFonts w:ascii="Times New Roman" w:hAnsi="Times New Roman"/>
          <w:sz w:val="22"/>
          <w:szCs w:val="22"/>
        </w:rPr>
        <w:t>hogy ………………………………………</w:t>
      </w:r>
      <w:proofErr w:type="gramStart"/>
      <w:r w:rsidRPr="0037020F">
        <w:rPr>
          <w:rFonts w:ascii="Times New Roman" w:hAnsi="Times New Roman"/>
          <w:sz w:val="22"/>
          <w:szCs w:val="22"/>
        </w:rPr>
        <w:t>…….</w:t>
      </w:r>
      <w:proofErr w:type="gramEnd"/>
      <w:r w:rsidRPr="0037020F">
        <w:rPr>
          <w:rFonts w:ascii="Times New Roman" w:hAnsi="Times New Roman"/>
          <w:sz w:val="22"/>
          <w:szCs w:val="22"/>
        </w:rPr>
        <w:t>(</w:t>
      </w:r>
      <w:r w:rsidRPr="0037020F">
        <w:rPr>
          <w:rFonts w:ascii="Times New Roman" w:hAnsi="Times New Roman"/>
          <w:b/>
          <w:bCs/>
          <w:sz w:val="22"/>
          <w:szCs w:val="22"/>
        </w:rPr>
        <w:t>tényleges tulajdonos)</w:t>
      </w:r>
      <w:r w:rsidRPr="0037020F">
        <w:rPr>
          <w:rFonts w:ascii="Times New Roman" w:hAnsi="Times New Roman"/>
          <w:sz w:val="22"/>
          <w:szCs w:val="22"/>
        </w:rPr>
        <w:t xml:space="preserve"> az alábbiakban felsorolt pontok valamelyikére tekintettel kiemelt közszereplőnek, vagy kiemelt közszereplő közeli hozzátartozójának, vagy kiemelt közszereplővel közeli kapcsolatban álló személynek minősül.*</w:t>
      </w:r>
    </w:p>
    <w:p w14:paraId="2A490F45" w14:textId="77777777" w:rsidR="00F953FD" w:rsidRPr="009806BC" w:rsidRDefault="00F953FD" w:rsidP="00F953FD">
      <w:pPr>
        <w:spacing w:after="120"/>
        <w:jc w:val="both"/>
        <w:rPr>
          <w:rFonts w:ascii="Times New Roman" w:hAnsi="Times New Roman"/>
          <w:bCs/>
        </w:rPr>
      </w:pPr>
      <w:r w:rsidRPr="009806BC">
        <w:rPr>
          <w:rFonts w:ascii="Times New Roman" w:hAnsi="Times New Roman"/>
          <w:bCs/>
        </w:rPr>
        <w:t>A kiemelt közszereplő fontos közfeladatot lát el, vagy a megelőző egy éven belül fontos közfeladatot látott el. Fontos közfeladatot ellátó személyek (</w:t>
      </w:r>
      <w:r w:rsidRPr="009806BC">
        <w:rPr>
          <w:rFonts w:ascii="Times New Roman" w:hAnsi="Times New Roman"/>
          <w:bCs/>
          <w:u w:val="single"/>
        </w:rPr>
        <w:t>A vastagon kiemelt titulusok magyar viszonylatban értelmezendők</w:t>
      </w:r>
      <w:r w:rsidRPr="009806BC">
        <w:rPr>
          <w:rFonts w:ascii="Times New Roman" w:hAnsi="Times New Roman"/>
          <w:bCs/>
        </w:rPr>
        <w:t>):</w:t>
      </w:r>
    </w:p>
    <w:p w14:paraId="4FDB9A64" w14:textId="77777777" w:rsidR="00F953FD" w:rsidRPr="009806BC" w:rsidRDefault="00F953FD" w:rsidP="00853ED1">
      <w:pPr>
        <w:widowControl/>
        <w:numPr>
          <w:ilvl w:val="0"/>
          <w:numId w:val="40"/>
        </w:numPr>
        <w:autoSpaceDE/>
        <w:autoSpaceDN/>
        <w:adjustRightInd/>
        <w:jc w:val="both"/>
        <w:rPr>
          <w:rFonts w:ascii="Times New Roman" w:hAnsi="Times New Roman"/>
          <w:bCs/>
        </w:rPr>
      </w:pPr>
      <w:r w:rsidRPr="009806BC">
        <w:rPr>
          <w:rFonts w:ascii="Times New Roman" w:hAnsi="Times New Roman"/>
          <w:b/>
          <w:bCs/>
        </w:rPr>
        <w:t>államfő</w:t>
      </w:r>
      <w:r w:rsidRPr="009806BC">
        <w:rPr>
          <w:rFonts w:ascii="Times New Roman" w:hAnsi="Times New Roman"/>
          <w:bCs/>
        </w:rPr>
        <w:t xml:space="preserve">, </w:t>
      </w:r>
      <w:r w:rsidRPr="009806BC">
        <w:rPr>
          <w:rFonts w:ascii="Times New Roman" w:hAnsi="Times New Roman"/>
          <w:b/>
          <w:bCs/>
        </w:rPr>
        <w:t>miniszterelnök</w:t>
      </w:r>
      <w:r w:rsidRPr="009806BC">
        <w:rPr>
          <w:rFonts w:ascii="Times New Roman" w:hAnsi="Times New Roman"/>
          <w:bCs/>
        </w:rPr>
        <w:t xml:space="preserve">, kormányfő, </w:t>
      </w:r>
      <w:r w:rsidRPr="009806BC">
        <w:rPr>
          <w:rFonts w:ascii="Times New Roman" w:hAnsi="Times New Roman"/>
          <w:b/>
          <w:bCs/>
        </w:rPr>
        <w:t>miniszter</w:t>
      </w:r>
      <w:r w:rsidRPr="009806BC">
        <w:rPr>
          <w:rFonts w:ascii="Times New Roman" w:hAnsi="Times New Roman"/>
          <w:bCs/>
        </w:rPr>
        <w:t xml:space="preserve">, miniszterhelyettes, </w:t>
      </w:r>
      <w:r w:rsidRPr="009806BC">
        <w:rPr>
          <w:rFonts w:ascii="Times New Roman" w:hAnsi="Times New Roman"/>
          <w:b/>
          <w:bCs/>
        </w:rPr>
        <w:t>államtitkár</w:t>
      </w:r>
      <w:r w:rsidRPr="009806BC">
        <w:rPr>
          <w:rFonts w:ascii="Times New Roman" w:hAnsi="Times New Roman"/>
          <w:bCs/>
        </w:rPr>
        <w:t xml:space="preserve">, </w:t>
      </w:r>
    </w:p>
    <w:p w14:paraId="36BEBD61" w14:textId="77777777" w:rsidR="00F953FD" w:rsidRPr="009806BC" w:rsidRDefault="00F953FD" w:rsidP="00853ED1">
      <w:pPr>
        <w:widowControl/>
        <w:numPr>
          <w:ilvl w:val="0"/>
          <w:numId w:val="40"/>
        </w:numPr>
        <w:autoSpaceDE/>
        <w:autoSpaceDN/>
        <w:adjustRightInd/>
        <w:jc w:val="both"/>
        <w:rPr>
          <w:rFonts w:ascii="Times New Roman" w:hAnsi="Times New Roman"/>
          <w:bCs/>
        </w:rPr>
      </w:pPr>
      <w:r w:rsidRPr="009806BC">
        <w:rPr>
          <w:rFonts w:ascii="Times New Roman" w:hAnsi="Times New Roman"/>
          <w:b/>
          <w:bCs/>
        </w:rPr>
        <w:t>országgyűlési képviselő</w:t>
      </w:r>
      <w:r w:rsidRPr="009806BC">
        <w:rPr>
          <w:rFonts w:ascii="Times New Roman" w:hAnsi="Times New Roman"/>
          <w:bCs/>
        </w:rPr>
        <w:t xml:space="preserve"> vagy hasonló jogalkotó szerv tagja, </w:t>
      </w:r>
      <w:r w:rsidRPr="009806BC">
        <w:rPr>
          <w:rFonts w:ascii="Times New Roman" w:hAnsi="Times New Roman"/>
          <w:b/>
          <w:bCs/>
        </w:rPr>
        <w:t>nemzetiségi szószóló</w:t>
      </w:r>
      <w:r w:rsidRPr="009806BC">
        <w:rPr>
          <w:rFonts w:ascii="Times New Roman" w:hAnsi="Times New Roman"/>
          <w:bCs/>
        </w:rPr>
        <w:t>,</w:t>
      </w:r>
    </w:p>
    <w:p w14:paraId="4E73FDEA" w14:textId="77777777" w:rsidR="00F953FD" w:rsidRPr="009806BC" w:rsidRDefault="00F953FD" w:rsidP="00853ED1">
      <w:pPr>
        <w:widowControl/>
        <w:numPr>
          <w:ilvl w:val="0"/>
          <w:numId w:val="40"/>
        </w:numPr>
        <w:autoSpaceDE/>
        <w:autoSpaceDN/>
        <w:adjustRightInd/>
        <w:jc w:val="both"/>
        <w:rPr>
          <w:rFonts w:ascii="Times New Roman" w:hAnsi="Times New Roman"/>
          <w:b/>
          <w:bCs/>
        </w:rPr>
      </w:pPr>
      <w:r w:rsidRPr="009806BC">
        <w:rPr>
          <w:rFonts w:ascii="Times New Roman" w:hAnsi="Times New Roman"/>
          <w:bCs/>
        </w:rPr>
        <w:t xml:space="preserve">politikai párt irányító szervének tagja, </w:t>
      </w:r>
      <w:r w:rsidRPr="009806BC">
        <w:rPr>
          <w:rFonts w:ascii="Times New Roman" w:hAnsi="Times New Roman"/>
          <w:b/>
          <w:bCs/>
        </w:rPr>
        <w:t>politikai párt vezető testületének tagja és tisztségviselője</w:t>
      </w:r>
    </w:p>
    <w:p w14:paraId="52E0E561" w14:textId="77777777" w:rsidR="00F953FD" w:rsidRPr="009806BC" w:rsidRDefault="00F953FD" w:rsidP="00853ED1">
      <w:pPr>
        <w:widowControl/>
        <w:numPr>
          <w:ilvl w:val="0"/>
          <w:numId w:val="40"/>
        </w:numPr>
        <w:autoSpaceDE/>
        <w:autoSpaceDN/>
        <w:adjustRightInd/>
        <w:jc w:val="both"/>
        <w:rPr>
          <w:rFonts w:ascii="Times New Roman" w:hAnsi="Times New Roman"/>
          <w:bCs/>
        </w:rPr>
      </w:pPr>
      <w:r w:rsidRPr="009806BC">
        <w:rPr>
          <w:rFonts w:ascii="Times New Roman" w:hAnsi="Times New Roman"/>
          <w:bCs/>
        </w:rPr>
        <w:t xml:space="preserve">legfelsőbb bíróság, alkotmánybíróság és olyan magas rangú bírói testület tagja, melynek döntései ellen fellebbezésnek helye nincs, </w:t>
      </w:r>
      <w:r w:rsidRPr="009806BC">
        <w:rPr>
          <w:rFonts w:ascii="Times New Roman" w:hAnsi="Times New Roman"/>
          <w:b/>
          <w:bCs/>
        </w:rPr>
        <w:t>Alkotmánybíróság, ítélőtábla és Kúria tagja,</w:t>
      </w:r>
    </w:p>
    <w:p w14:paraId="18CC9F3F" w14:textId="77777777" w:rsidR="00F953FD" w:rsidRPr="009806BC" w:rsidRDefault="00F953FD" w:rsidP="00853ED1">
      <w:pPr>
        <w:widowControl/>
        <w:numPr>
          <w:ilvl w:val="0"/>
          <w:numId w:val="40"/>
        </w:numPr>
        <w:autoSpaceDE/>
        <w:autoSpaceDN/>
        <w:adjustRightInd/>
        <w:jc w:val="both"/>
        <w:rPr>
          <w:rFonts w:ascii="Times New Roman" w:hAnsi="Times New Roman"/>
          <w:b/>
          <w:bCs/>
        </w:rPr>
      </w:pPr>
      <w:r w:rsidRPr="009806BC">
        <w:rPr>
          <w:rFonts w:ascii="Times New Roman" w:hAnsi="Times New Roman"/>
          <w:bCs/>
        </w:rPr>
        <w:t xml:space="preserve">számvevőszék és a központi bank igazgatósági tagja, </w:t>
      </w:r>
      <w:r w:rsidRPr="009806BC">
        <w:rPr>
          <w:rFonts w:ascii="Times New Roman" w:hAnsi="Times New Roman"/>
          <w:b/>
          <w:bCs/>
        </w:rPr>
        <w:t xml:space="preserve">Állami Számvevőszék elnöke és alelnöke, a Monetáris tanács és a Pénzügyi Stabilitási Tanács tagja, </w:t>
      </w:r>
    </w:p>
    <w:p w14:paraId="7D05E1AA" w14:textId="77777777" w:rsidR="00F953FD" w:rsidRPr="009806BC" w:rsidRDefault="00F953FD" w:rsidP="00853ED1">
      <w:pPr>
        <w:widowControl/>
        <w:numPr>
          <w:ilvl w:val="0"/>
          <w:numId w:val="40"/>
        </w:numPr>
        <w:autoSpaceDE/>
        <w:autoSpaceDN/>
        <w:adjustRightInd/>
        <w:jc w:val="both"/>
        <w:rPr>
          <w:rFonts w:ascii="Times New Roman" w:hAnsi="Times New Roman"/>
          <w:b/>
          <w:bCs/>
        </w:rPr>
      </w:pPr>
      <w:r w:rsidRPr="009806BC">
        <w:rPr>
          <w:rFonts w:ascii="Times New Roman" w:hAnsi="Times New Roman"/>
        </w:rPr>
        <w:t xml:space="preserve">a nagykövet, az ügyvivő és a fegyveres erők magas rangú tisztviselője, </w:t>
      </w:r>
      <w:r w:rsidRPr="009806BC">
        <w:rPr>
          <w:rFonts w:ascii="Times New Roman" w:hAnsi="Times New Roman"/>
          <w:b/>
        </w:rPr>
        <w:t xml:space="preserve">rendvédelmi feladatokat ellátó szerv központi szervének vezetője és annak helyettese, valamint a Honvéd Vezérkar főnöke és a Honvéd vezérkar főnökének helyettesei, </w:t>
      </w:r>
    </w:p>
    <w:p w14:paraId="65AF3649" w14:textId="77777777" w:rsidR="00F953FD" w:rsidRPr="009806BC" w:rsidRDefault="00F953FD" w:rsidP="00853ED1">
      <w:pPr>
        <w:numPr>
          <w:ilvl w:val="0"/>
          <w:numId w:val="40"/>
        </w:numPr>
        <w:spacing w:after="20"/>
        <w:jc w:val="both"/>
        <w:rPr>
          <w:rFonts w:ascii="Times New Roman" w:hAnsi="Times New Roman"/>
          <w:b/>
        </w:rPr>
      </w:pPr>
      <w:r w:rsidRPr="009806BC">
        <w:rPr>
          <w:rFonts w:ascii="Times New Roman" w:hAnsi="Times New Roman"/>
        </w:rPr>
        <w:t xml:space="preserve">többségi állami tulajdonú vállalatok igazgatási, irányító vagy felügyelő testületének tagja, </w:t>
      </w:r>
      <w:r w:rsidRPr="009806BC">
        <w:rPr>
          <w:rFonts w:ascii="Times New Roman" w:hAnsi="Times New Roman"/>
          <w:b/>
        </w:rPr>
        <w:t>a többségi állami tulajdonú vállalkozás ügyvezetője, irányítási vagy felügyeleti jogkörrel rendelkező vezető testületének tagja,</w:t>
      </w:r>
    </w:p>
    <w:p w14:paraId="0DC26E5B" w14:textId="77777777" w:rsidR="00F953FD" w:rsidRPr="009806BC" w:rsidRDefault="00F953FD" w:rsidP="00853ED1">
      <w:pPr>
        <w:numPr>
          <w:ilvl w:val="0"/>
          <w:numId w:val="40"/>
        </w:numPr>
        <w:spacing w:after="120"/>
        <w:ind w:left="913" w:hanging="357"/>
        <w:jc w:val="both"/>
        <w:rPr>
          <w:rFonts w:ascii="Times New Roman" w:hAnsi="Times New Roman"/>
          <w:b/>
        </w:rPr>
      </w:pPr>
      <w:r w:rsidRPr="009806BC">
        <w:rPr>
          <w:rFonts w:ascii="Times New Roman" w:hAnsi="Times New Roman"/>
        </w:rPr>
        <w:t>nemzetközi szervezet vezetője, vezető helyettese, vezető testületének tagja vagy ezzel egyenértékű feladatot ellátó személy.</w:t>
      </w:r>
    </w:p>
    <w:p w14:paraId="771058BF" w14:textId="77777777" w:rsidR="00F953FD" w:rsidRPr="009806BC" w:rsidRDefault="00F953FD" w:rsidP="00F953FD">
      <w:pPr>
        <w:jc w:val="both"/>
        <w:rPr>
          <w:rFonts w:ascii="Times New Roman" w:hAnsi="Times New Roman"/>
        </w:rPr>
      </w:pPr>
      <w:r w:rsidRPr="009806BC">
        <w:rPr>
          <w:rFonts w:ascii="Times New Roman" w:hAnsi="Times New Roman"/>
          <w:u w:val="single"/>
        </w:rPr>
        <w:t>Kiemelt közszereplő közeli hozzátartozója</w:t>
      </w:r>
      <w:r w:rsidRPr="009806BC">
        <w:rPr>
          <w:rFonts w:ascii="Times New Roman" w:hAnsi="Times New Roman"/>
        </w:rPr>
        <w:t>: a kiemelt közszereplő házastársa, élettársa; vér szerinti, örökbefogadott, mostoha- és nevelt gyermeke, továbbá ezek házastársa vagy élettársa; vér szerinti, örökbefogadó, mostoha- és nevelőszülője.</w:t>
      </w:r>
    </w:p>
    <w:p w14:paraId="4929805C" w14:textId="77777777" w:rsidR="00F953FD" w:rsidRPr="009806BC" w:rsidRDefault="00F953FD" w:rsidP="00F953FD">
      <w:pPr>
        <w:widowControl/>
        <w:autoSpaceDE/>
        <w:autoSpaceDN/>
        <w:adjustRightInd/>
        <w:spacing w:after="20"/>
        <w:jc w:val="both"/>
        <w:rPr>
          <w:rFonts w:ascii="Times New Roman" w:hAnsi="Times New Roman"/>
        </w:rPr>
      </w:pPr>
      <w:r w:rsidRPr="009806BC">
        <w:rPr>
          <w:rFonts w:ascii="Times New Roman" w:hAnsi="Times New Roman"/>
          <w:u w:val="single"/>
        </w:rPr>
        <w:t>Kiemelt közszereplővel közeli kapcsolatban álló személy</w:t>
      </w:r>
      <w:r w:rsidRPr="009806BC">
        <w:rPr>
          <w:rFonts w:ascii="Times New Roman" w:hAnsi="Times New Roman"/>
        </w:rPr>
        <w:t>:</w:t>
      </w:r>
    </w:p>
    <w:p w14:paraId="582E35B1" w14:textId="77777777" w:rsidR="00F953FD" w:rsidRPr="009806BC" w:rsidRDefault="00F953FD" w:rsidP="00F953FD">
      <w:pPr>
        <w:spacing w:after="20"/>
        <w:ind w:firstLine="180"/>
        <w:jc w:val="both"/>
        <w:rPr>
          <w:rFonts w:ascii="Times New Roman" w:hAnsi="Times New Roman"/>
        </w:rPr>
      </w:pPr>
      <w:r w:rsidRPr="009806BC">
        <w:rPr>
          <w:rFonts w:ascii="Times New Roman" w:hAnsi="Times New Roman"/>
          <w:i/>
          <w:iCs/>
        </w:rPr>
        <w:t>a)</w:t>
      </w:r>
      <w:r w:rsidRPr="009806BC">
        <w:rPr>
          <w:rFonts w:ascii="Times New Roman" w:hAnsi="Times New Roman"/>
        </w:rPr>
        <w:t xml:space="preserve"> bármely természetes személy, aki a fontos közfeladatot ellátó személlyel közösen ugyanazon jogi személy vagy jogi személyiséggel nem rendelkező szervezet tényleges tulajdonosa vagy vele szoros üzleti kapcsolatban áll;</w:t>
      </w:r>
    </w:p>
    <w:p w14:paraId="7FCEB332" w14:textId="77777777" w:rsidR="00F953FD" w:rsidRPr="009806BC" w:rsidRDefault="00F953FD" w:rsidP="00F953FD">
      <w:pPr>
        <w:spacing w:after="120"/>
        <w:ind w:firstLine="181"/>
        <w:jc w:val="both"/>
        <w:rPr>
          <w:rFonts w:ascii="Times New Roman" w:hAnsi="Times New Roman"/>
        </w:rPr>
      </w:pPr>
      <w:r w:rsidRPr="009806BC">
        <w:rPr>
          <w:rFonts w:ascii="Times New Roman" w:hAnsi="Times New Roman"/>
          <w:i/>
          <w:iCs/>
        </w:rPr>
        <w:t>b)</w:t>
      </w:r>
      <w:r w:rsidRPr="009806BC">
        <w:rPr>
          <w:rFonts w:ascii="Times New Roman" w:hAnsi="Times New Roman"/>
        </w:rPr>
        <w:t xml:space="preserve"> bármely természetes személy, aki egyszemélyes tulajdonosa olyan jogi személynek vagy jogi személyiséggel nem rendelkező szervezetnek, amelyet a fontos közfeladatot ellátó személy javára hoztak létre.</w:t>
      </w:r>
    </w:p>
    <w:p w14:paraId="37BD7495" w14:textId="77777777" w:rsidR="00F953FD" w:rsidRPr="0037020F" w:rsidRDefault="00F953FD" w:rsidP="00F953FD">
      <w:pPr>
        <w:spacing w:after="120"/>
        <w:rPr>
          <w:rFonts w:ascii="Times New Roman" w:hAnsi="Times New Roman"/>
        </w:rPr>
      </w:pPr>
      <w:r w:rsidRPr="0037020F">
        <w:rPr>
          <w:rFonts w:ascii="Times New Roman" w:hAnsi="Times New Roman"/>
          <w:i/>
        </w:rPr>
        <w:t>*(A megfelelő rész aláhúzandó!)</w:t>
      </w:r>
    </w:p>
    <w:p w14:paraId="7A2E55DC" w14:textId="77777777" w:rsidR="00F953FD" w:rsidRPr="009806BC" w:rsidRDefault="00F953FD" w:rsidP="00F953FD">
      <w:pPr>
        <w:rPr>
          <w:rFonts w:ascii="Times New Roman" w:hAnsi="Times New Roman"/>
        </w:rPr>
      </w:pPr>
      <w:r w:rsidRPr="009806BC">
        <w:rPr>
          <w:rFonts w:ascii="Times New Roman" w:hAnsi="Times New Roman"/>
        </w:rPr>
        <w:t>Kelt.:</w:t>
      </w:r>
    </w:p>
    <w:p w14:paraId="5EA0E20A" w14:textId="77777777" w:rsidR="00F953FD" w:rsidRPr="009806BC" w:rsidRDefault="00F953FD" w:rsidP="00F953FD">
      <w:pPr>
        <w:ind w:left="3686"/>
        <w:jc w:val="center"/>
        <w:rPr>
          <w:rFonts w:ascii="Times New Roman" w:hAnsi="Times New Roman"/>
        </w:rPr>
      </w:pPr>
      <w:r w:rsidRPr="009806BC">
        <w:rPr>
          <w:rFonts w:ascii="Times New Roman" w:hAnsi="Times New Roman"/>
        </w:rPr>
        <w:t>……………….………………………………</w:t>
      </w:r>
    </w:p>
    <w:p w14:paraId="5D0C830E" w14:textId="77777777" w:rsidR="00F953FD" w:rsidRPr="009806BC" w:rsidRDefault="00F953FD" w:rsidP="00F953FD">
      <w:pPr>
        <w:ind w:left="3686"/>
        <w:jc w:val="center"/>
        <w:rPr>
          <w:rFonts w:ascii="Times New Roman" w:hAnsi="Times New Roman"/>
        </w:rPr>
      </w:pPr>
      <w:r w:rsidRPr="009806BC">
        <w:rPr>
          <w:rFonts w:ascii="Times New Roman" w:hAnsi="Times New Roman"/>
        </w:rPr>
        <w:t>ügyfél képviselőjének aláírása</w:t>
      </w:r>
    </w:p>
    <w:p w14:paraId="440C9FBB" w14:textId="77777777" w:rsidR="00F953FD" w:rsidRDefault="00F953FD" w:rsidP="00F953FD">
      <w:pPr>
        <w:spacing w:after="360"/>
        <w:jc w:val="right"/>
        <w:rPr>
          <w:rFonts w:ascii="Times New Roman" w:hAnsi="Times New Roman"/>
          <w:b/>
          <w:bCs/>
          <w:i/>
        </w:rPr>
      </w:pPr>
      <w:r>
        <w:rPr>
          <w:rFonts w:ascii="Times New Roman" w:hAnsi="Times New Roman"/>
          <w:b/>
          <w:bCs/>
          <w:i/>
        </w:rPr>
        <w:lastRenderedPageBreak/>
        <w:t>3. számú melléklet</w:t>
      </w:r>
    </w:p>
    <w:p w14:paraId="33589523" w14:textId="77777777" w:rsidR="00F953FD" w:rsidRPr="000702BC" w:rsidRDefault="00F953FD" w:rsidP="00F953FD">
      <w:pPr>
        <w:spacing w:before="240" w:after="240"/>
        <w:jc w:val="center"/>
        <w:rPr>
          <w:rFonts w:ascii="Times New Roman" w:hAnsi="Times New Roman"/>
        </w:rPr>
      </w:pPr>
      <w:r>
        <w:rPr>
          <w:rFonts w:ascii="Times New Roman" w:hAnsi="Times New Roman"/>
          <w:b/>
          <w:bCs/>
          <w:iCs/>
        </w:rPr>
        <w:t>VAGYON FORRÁSÁT IGAZOLÓ NYILATKOZAT</w:t>
      </w:r>
    </w:p>
    <w:p w14:paraId="685E2F23" w14:textId="77777777" w:rsidR="00F953FD" w:rsidRPr="00887826" w:rsidRDefault="00F953FD" w:rsidP="00F953FD">
      <w:pPr>
        <w:spacing w:after="120"/>
        <w:ind w:firstLine="204"/>
        <w:jc w:val="both"/>
        <w:rPr>
          <w:rFonts w:ascii="Times New Roman" w:hAnsi="Times New Roman"/>
        </w:rPr>
      </w:pPr>
      <w:r w:rsidRPr="000702BC">
        <w:rPr>
          <w:rFonts w:ascii="Times New Roman" w:hAnsi="Times New Roman"/>
          <w:b/>
        </w:rPr>
        <w:t xml:space="preserve">1. </w:t>
      </w:r>
      <w:r w:rsidRPr="000702BC">
        <w:rPr>
          <w:rFonts w:ascii="Times New Roman" w:hAnsi="Times New Roman"/>
          <w:b/>
          <w:u w:val="single"/>
        </w:rPr>
        <w:t>Természetes</w:t>
      </w:r>
      <w:r w:rsidRPr="007B7AC1">
        <w:rPr>
          <w:rFonts w:ascii="Times New Roman" w:hAnsi="Times New Roman"/>
          <w:b/>
          <w:u w:val="single"/>
        </w:rPr>
        <w:t xml:space="preserve"> személy esetén</w:t>
      </w:r>
    </w:p>
    <w:p w14:paraId="0043403D" w14:textId="77777777" w:rsidR="00F953FD" w:rsidRPr="00887826" w:rsidRDefault="00F953FD" w:rsidP="00F953FD">
      <w:pPr>
        <w:ind w:firstLine="142"/>
        <w:jc w:val="both"/>
        <w:rPr>
          <w:rFonts w:ascii="Times New Roman" w:hAnsi="Times New Roman"/>
        </w:rPr>
      </w:pPr>
      <w:r w:rsidRPr="00887826">
        <w:rPr>
          <w:rFonts w:ascii="Times New Roman" w:hAnsi="Times New Roman"/>
        </w:rPr>
        <w:t xml:space="preserve">1.1. </w:t>
      </w:r>
      <w:r w:rsidRPr="007B7AC1">
        <w:rPr>
          <w:rFonts w:ascii="Times New Roman" w:hAnsi="Times New Roman"/>
          <w:u w:val="single"/>
        </w:rPr>
        <w:t>Azonosító adatok</w:t>
      </w:r>
    </w:p>
    <w:p w14:paraId="2F041491" w14:textId="77777777" w:rsidR="00F953FD" w:rsidRPr="00887826" w:rsidRDefault="00F953FD" w:rsidP="00F953FD">
      <w:pPr>
        <w:ind w:firstLine="142"/>
        <w:jc w:val="both"/>
        <w:rPr>
          <w:rFonts w:ascii="Times New Roman" w:hAnsi="Times New Roman"/>
        </w:rPr>
      </w:pPr>
      <w:r w:rsidRPr="00887826">
        <w:rPr>
          <w:rFonts w:ascii="Times New Roman" w:hAnsi="Times New Roman"/>
        </w:rPr>
        <w:t>1.1.1. Családi és utónév</w:t>
      </w:r>
      <w:r>
        <w:rPr>
          <w:rFonts w:ascii="Times New Roman" w:hAnsi="Times New Roman"/>
        </w:rPr>
        <w:t>:</w:t>
      </w:r>
    </w:p>
    <w:p w14:paraId="4A95BF31" w14:textId="77777777" w:rsidR="00F953FD" w:rsidRPr="00887826" w:rsidRDefault="00F953FD" w:rsidP="00F953FD">
      <w:pPr>
        <w:ind w:firstLine="142"/>
        <w:jc w:val="both"/>
        <w:rPr>
          <w:rFonts w:ascii="Times New Roman" w:hAnsi="Times New Roman"/>
        </w:rPr>
      </w:pPr>
      <w:r w:rsidRPr="00887826">
        <w:rPr>
          <w:rFonts w:ascii="Times New Roman" w:hAnsi="Times New Roman"/>
        </w:rPr>
        <w:t>1.1.2. Születési hely, idő</w:t>
      </w:r>
      <w:r>
        <w:rPr>
          <w:rFonts w:ascii="Times New Roman" w:hAnsi="Times New Roman"/>
        </w:rPr>
        <w:t>:</w:t>
      </w:r>
    </w:p>
    <w:p w14:paraId="6DD48BB9" w14:textId="77777777" w:rsidR="00F953FD" w:rsidRPr="00887826" w:rsidRDefault="00F953FD" w:rsidP="00F953FD">
      <w:pPr>
        <w:spacing w:after="120"/>
        <w:ind w:firstLine="142"/>
        <w:jc w:val="both"/>
        <w:rPr>
          <w:rFonts w:ascii="Times New Roman" w:hAnsi="Times New Roman"/>
        </w:rPr>
      </w:pPr>
      <w:r w:rsidRPr="00887826">
        <w:rPr>
          <w:rFonts w:ascii="Times New Roman" w:hAnsi="Times New Roman"/>
        </w:rPr>
        <w:t xml:space="preserve">1.1.3. </w:t>
      </w:r>
      <w:r w:rsidRPr="0063681E">
        <w:rPr>
          <w:rFonts w:ascii="Times New Roman" w:hAnsi="Times New Roman"/>
        </w:rPr>
        <w:t>Lakóhely (</w:t>
      </w:r>
      <w:r w:rsidRPr="00887826">
        <w:rPr>
          <w:rFonts w:ascii="Times New Roman" w:hAnsi="Times New Roman"/>
        </w:rPr>
        <w:t>ennek hiányában tartózkodási hely)</w:t>
      </w:r>
      <w:r>
        <w:rPr>
          <w:rFonts w:ascii="Times New Roman" w:hAnsi="Times New Roman"/>
        </w:rPr>
        <w:t>:</w:t>
      </w:r>
    </w:p>
    <w:p w14:paraId="0E0118A5" w14:textId="77777777" w:rsidR="00F953FD" w:rsidRPr="00887826" w:rsidRDefault="00F953FD" w:rsidP="00F953FD">
      <w:pPr>
        <w:spacing w:after="120"/>
        <w:ind w:left="142"/>
        <w:jc w:val="both"/>
        <w:rPr>
          <w:rFonts w:ascii="Times New Roman" w:hAnsi="Times New Roman"/>
        </w:rPr>
      </w:pPr>
      <w:r w:rsidRPr="00887826">
        <w:rPr>
          <w:rFonts w:ascii="Times New Roman" w:hAnsi="Times New Roman"/>
        </w:rPr>
        <w:t xml:space="preserve">1.2. </w:t>
      </w:r>
      <w:r w:rsidRPr="007B7AC1">
        <w:rPr>
          <w:rFonts w:ascii="Times New Roman" w:hAnsi="Times New Roman"/>
          <w:u w:val="single"/>
        </w:rPr>
        <w:t>A vagyon forrására vonatkozó információk</w:t>
      </w:r>
      <w:r w:rsidRPr="00887826">
        <w:rPr>
          <w:rFonts w:ascii="Times New Roman" w:hAnsi="Times New Roman"/>
        </w:rPr>
        <w:t xml:space="preserve"> (legalább hárommillió </w:t>
      </w:r>
      <w:proofErr w:type="gramStart"/>
      <w:r w:rsidRPr="00887826">
        <w:rPr>
          <w:rFonts w:ascii="Times New Roman" w:hAnsi="Times New Roman"/>
        </w:rPr>
        <w:t>forint értékben</w:t>
      </w:r>
      <w:proofErr w:type="gramEnd"/>
      <w:r w:rsidRPr="00887826">
        <w:rPr>
          <w:rFonts w:ascii="Times New Roman" w:hAnsi="Times New Roman"/>
        </w:rPr>
        <w:t>, az 1.2.1-1.2.7. alpontban meghatározott vagyoneszköz-csoportoknál külön-külön megjelölve az ügyfél által becsült érték szerinti összértéknek megfelelő - az 1.3. pont alatt meghatározott - nagyságrendi kategóriákat):</w:t>
      </w:r>
    </w:p>
    <w:p w14:paraId="5B1B1CB9" w14:textId="77777777" w:rsidR="00F953FD" w:rsidRPr="00887826" w:rsidRDefault="00F953FD" w:rsidP="00F953FD">
      <w:pPr>
        <w:ind w:firstLine="204"/>
        <w:jc w:val="both"/>
        <w:rPr>
          <w:rFonts w:ascii="Times New Roman" w:hAnsi="Times New Roman"/>
        </w:rPr>
      </w:pPr>
      <w:r w:rsidRPr="00887826">
        <w:rPr>
          <w:rFonts w:ascii="Times New Roman" w:hAnsi="Times New Roman"/>
        </w:rPr>
        <w:t>1.2.1. Ingatlantulajdon (résztulajdon is)</w:t>
      </w:r>
      <w:r>
        <w:rPr>
          <w:rFonts w:ascii="Times New Roman" w:hAnsi="Times New Roman"/>
        </w:rPr>
        <w:t>:</w:t>
      </w:r>
    </w:p>
    <w:p w14:paraId="3A29DA8C" w14:textId="77777777" w:rsidR="00F953FD" w:rsidRPr="00887826" w:rsidRDefault="00F953FD" w:rsidP="00F953FD">
      <w:pPr>
        <w:ind w:firstLine="204"/>
        <w:jc w:val="both"/>
        <w:rPr>
          <w:rFonts w:ascii="Times New Roman" w:hAnsi="Times New Roman"/>
        </w:rPr>
      </w:pPr>
      <w:r w:rsidRPr="00887826">
        <w:rPr>
          <w:rFonts w:ascii="Times New Roman" w:hAnsi="Times New Roman"/>
        </w:rPr>
        <w:t>1.2.2. Gépjármű</w:t>
      </w:r>
      <w:r>
        <w:rPr>
          <w:rFonts w:ascii="Times New Roman" w:hAnsi="Times New Roman"/>
        </w:rPr>
        <w:t>:</w:t>
      </w:r>
    </w:p>
    <w:p w14:paraId="72B1F191" w14:textId="77777777" w:rsidR="00F953FD" w:rsidRPr="00887826" w:rsidRDefault="00F953FD" w:rsidP="00F953FD">
      <w:pPr>
        <w:ind w:firstLine="204"/>
        <w:jc w:val="both"/>
        <w:rPr>
          <w:rFonts w:ascii="Times New Roman" w:hAnsi="Times New Roman"/>
        </w:rPr>
      </w:pPr>
      <w:r w:rsidRPr="00887826">
        <w:rPr>
          <w:rFonts w:ascii="Times New Roman" w:hAnsi="Times New Roman"/>
        </w:rPr>
        <w:t>1.2.3. Egyéb nagy értékű ingóság</w:t>
      </w:r>
      <w:r>
        <w:rPr>
          <w:rFonts w:ascii="Times New Roman" w:hAnsi="Times New Roman"/>
        </w:rPr>
        <w:t>:</w:t>
      </w:r>
    </w:p>
    <w:p w14:paraId="2F8D372C" w14:textId="77777777" w:rsidR="00F953FD" w:rsidRPr="00887826" w:rsidRDefault="00F953FD" w:rsidP="00F953FD">
      <w:pPr>
        <w:spacing w:after="120"/>
        <w:ind w:firstLine="204"/>
        <w:jc w:val="both"/>
        <w:rPr>
          <w:rFonts w:ascii="Times New Roman" w:hAnsi="Times New Roman"/>
        </w:rPr>
      </w:pPr>
      <w:r w:rsidRPr="00887826">
        <w:rPr>
          <w:rFonts w:ascii="Times New Roman" w:hAnsi="Times New Roman"/>
        </w:rPr>
        <w:t>1.2.4. Immateriális és vagyoni értékű javak, így különösen szellemi termékek felhasználási joga, bérleti jog</w:t>
      </w:r>
      <w:r>
        <w:rPr>
          <w:rFonts w:ascii="Times New Roman" w:hAnsi="Times New Roman"/>
        </w:rPr>
        <w:t>:</w:t>
      </w:r>
    </w:p>
    <w:p w14:paraId="578A5140" w14:textId="77777777" w:rsidR="00F953FD" w:rsidRPr="00887826" w:rsidRDefault="00F953FD" w:rsidP="00F953FD">
      <w:pPr>
        <w:ind w:firstLine="204"/>
        <w:jc w:val="both"/>
        <w:rPr>
          <w:rFonts w:ascii="Times New Roman" w:hAnsi="Times New Roman"/>
        </w:rPr>
      </w:pPr>
      <w:r w:rsidRPr="00887826">
        <w:rPr>
          <w:rFonts w:ascii="Times New Roman" w:hAnsi="Times New Roman"/>
        </w:rPr>
        <w:t xml:space="preserve">1.2.5. Pénzintézeti számlakövetelés, értékpapír, más pénzeszköz, </w:t>
      </w:r>
      <w:r>
        <w:rPr>
          <w:rFonts w:ascii="Times New Roman" w:hAnsi="Times New Roman"/>
        </w:rPr>
        <w:t>virtuális fizetőeszköz:</w:t>
      </w:r>
    </w:p>
    <w:p w14:paraId="705BDBEA" w14:textId="77777777" w:rsidR="00F953FD" w:rsidRPr="00887826" w:rsidRDefault="00F953FD" w:rsidP="00F953FD">
      <w:pPr>
        <w:ind w:firstLine="204"/>
        <w:jc w:val="both"/>
        <w:rPr>
          <w:rFonts w:ascii="Times New Roman" w:hAnsi="Times New Roman"/>
        </w:rPr>
      </w:pPr>
      <w:r w:rsidRPr="00887826">
        <w:rPr>
          <w:rFonts w:ascii="Times New Roman" w:hAnsi="Times New Roman"/>
        </w:rPr>
        <w:t>1.2.6. Készpénz</w:t>
      </w:r>
      <w:r>
        <w:rPr>
          <w:rFonts w:ascii="Times New Roman" w:hAnsi="Times New Roman"/>
        </w:rPr>
        <w:t>:</w:t>
      </w:r>
    </w:p>
    <w:p w14:paraId="0F108DC8" w14:textId="77777777" w:rsidR="00F953FD" w:rsidRPr="00887826" w:rsidRDefault="00F953FD" w:rsidP="00F953FD">
      <w:pPr>
        <w:spacing w:after="120"/>
        <w:ind w:firstLine="204"/>
        <w:jc w:val="both"/>
        <w:rPr>
          <w:rFonts w:ascii="Times New Roman" w:hAnsi="Times New Roman"/>
        </w:rPr>
      </w:pPr>
      <w:r w:rsidRPr="00887826">
        <w:rPr>
          <w:rFonts w:ascii="Times New Roman" w:hAnsi="Times New Roman"/>
        </w:rPr>
        <w:t>1.2.7. Gazdasági társaságban fennálló tulajdoni részesedés becsült piaci értéke</w:t>
      </w:r>
      <w:r>
        <w:rPr>
          <w:rFonts w:ascii="Times New Roman" w:hAnsi="Times New Roman"/>
        </w:rPr>
        <w:t>:</w:t>
      </w:r>
    </w:p>
    <w:p w14:paraId="091BE92F" w14:textId="77777777" w:rsidR="00F953FD" w:rsidRPr="000702BC" w:rsidRDefault="00F953FD" w:rsidP="00F953FD">
      <w:pPr>
        <w:spacing w:after="120"/>
        <w:ind w:firstLine="204"/>
        <w:jc w:val="both"/>
        <w:rPr>
          <w:rFonts w:ascii="Times New Roman" w:hAnsi="Times New Roman"/>
          <w:b/>
        </w:rPr>
      </w:pPr>
      <w:r w:rsidRPr="000702BC">
        <w:rPr>
          <w:rFonts w:ascii="Times New Roman" w:hAnsi="Times New Roman"/>
          <w:b/>
        </w:rPr>
        <w:t xml:space="preserve">1.3. </w:t>
      </w:r>
      <w:r w:rsidRPr="000702BC">
        <w:rPr>
          <w:rFonts w:ascii="Times New Roman" w:hAnsi="Times New Roman"/>
          <w:b/>
          <w:u w:val="single"/>
        </w:rPr>
        <w:t>Nagyságrendi kategóriák</w:t>
      </w:r>
    </w:p>
    <w:p w14:paraId="0ECD540B" w14:textId="77777777" w:rsidR="00F953FD" w:rsidRPr="00887826" w:rsidRDefault="00F953FD" w:rsidP="00F953FD">
      <w:pPr>
        <w:ind w:firstLine="204"/>
        <w:jc w:val="both"/>
        <w:rPr>
          <w:rFonts w:ascii="Times New Roman" w:hAnsi="Times New Roman"/>
        </w:rPr>
      </w:pPr>
      <w:r w:rsidRPr="00887826">
        <w:rPr>
          <w:rFonts w:ascii="Times New Roman" w:hAnsi="Times New Roman"/>
        </w:rPr>
        <w:t>1.3.1. 3-30 millió forint</w:t>
      </w:r>
      <w:r>
        <w:rPr>
          <w:rFonts w:ascii="Times New Roman" w:hAnsi="Times New Roman"/>
        </w:rPr>
        <w:t>:</w:t>
      </w:r>
    </w:p>
    <w:p w14:paraId="761DE4A9" w14:textId="77777777" w:rsidR="00F953FD" w:rsidRPr="00887826" w:rsidRDefault="00F953FD" w:rsidP="00F953FD">
      <w:pPr>
        <w:ind w:firstLine="204"/>
        <w:jc w:val="both"/>
        <w:rPr>
          <w:rFonts w:ascii="Times New Roman" w:hAnsi="Times New Roman"/>
        </w:rPr>
      </w:pPr>
      <w:r w:rsidRPr="00887826">
        <w:rPr>
          <w:rFonts w:ascii="Times New Roman" w:hAnsi="Times New Roman"/>
        </w:rPr>
        <w:t>1.3.2. 30-100 millió forint</w:t>
      </w:r>
      <w:r>
        <w:rPr>
          <w:rFonts w:ascii="Times New Roman" w:hAnsi="Times New Roman"/>
        </w:rPr>
        <w:t>:</w:t>
      </w:r>
    </w:p>
    <w:p w14:paraId="73DA3036" w14:textId="77777777" w:rsidR="00F953FD" w:rsidRPr="00887826" w:rsidRDefault="00F953FD" w:rsidP="00F953FD">
      <w:pPr>
        <w:ind w:firstLine="204"/>
        <w:jc w:val="both"/>
        <w:rPr>
          <w:rFonts w:ascii="Times New Roman" w:hAnsi="Times New Roman"/>
        </w:rPr>
      </w:pPr>
      <w:r w:rsidRPr="00887826">
        <w:rPr>
          <w:rFonts w:ascii="Times New Roman" w:hAnsi="Times New Roman"/>
        </w:rPr>
        <w:t>1.3.3. 100-300 millió forint</w:t>
      </w:r>
      <w:r>
        <w:rPr>
          <w:rFonts w:ascii="Times New Roman" w:hAnsi="Times New Roman"/>
        </w:rPr>
        <w:t>:</w:t>
      </w:r>
    </w:p>
    <w:p w14:paraId="14787B89" w14:textId="77777777" w:rsidR="00F953FD" w:rsidRPr="00887826" w:rsidRDefault="00F953FD" w:rsidP="00F953FD">
      <w:pPr>
        <w:ind w:firstLine="204"/>
        <w:jc w:val="both"/>
        <w:rPr>
          <w:rFonts w:ascii="Times New Roman" w:hAnsi="Times New Roman"/>
        </w:rPr>
      </w:pPr>
      <w:r w:rsidRPr="00887826">
        <w:rPr>
          <w:rFonts w:ascii="Times New Roman" w:hAnsi="Times New Roman"/>
        </w:rPr>
        <w:t>1.3.4. 300-1 000 millió forint</w:t>
      </w:r>
      <w:r>
        <w:rPr>
          <w:rFonts w:ascii="Times New Roman" w:hAnsi="Times New Roman"/>
        </w:rPr>
        <w:t>:</w:t>
      </w:r>
    </w:p>
    <w:p w14:paraId="6D27EA3E" w14:textId="77777777" w:rsidR="00F953FD" w:rsidRPr="00887826" w:rsidRDefault="00F953FD" w:rsidP="00F953FD">
      <w:pPr>
        <w:ind w:firstLine="204"/>
        <w:jc w:val="both"/>
        <w:rPr>
          <w:rFonts w:ascii="Times New Roman" w:hAnsi="Times New Roman"/>
        </w:rPr>
      </w:pPr>
      <w:r w:rsidRPr="00887826">
        <w:rPr>
          <w:rFonts w:ascii="Times New Roman" w:hAnsi="Times New Roman"/>
        </w:rPr>
        <w:t>1.3.5. 1-5 milliárd forint</w:t>
      </w:r>
      <w:r>
        <w:rPr>
          <w:rFonts w:ascii="Times New Roman" w:hAnsi="Times New Roman"/>
        </w:rPr>
        <w:t>:</w:t>
      </w:r>
    </w:p>
    <w:p w14:paraId="2F52448F" w14:textId="77777777" w:rsidR="00F953FD" w:rsidRPr="00887826" w:rsidRDefault="00F953FD" w:rsidP="00F953FD">
      <w:pPr>
        <w:spacing w:after="120"/>
        <w:ind w:firstLine="204"/>
        <w:jc w:val="both"/>
        <w:rPr>
          <w:rFonts w:ascii="Times New Roman" w:hAnsi="Times New Roman"/>
        </w:rPr>
      </w:pPr>
      <w:r w:rsidRPr="00887826">
        <w:rPr>
          <w:rFonts w:ascii="Times New Roman" w:hAnsi="Times New Roman"/>
        </w:rPr>
        <w:t>1.3.6. 5 milliárd forint felett</w:t>
      </w:r>
      <w:r>
        <w:rPr>
          <w:rFonts w:ascii="Times New Roman" w:hAnsi="Times New Roman"/>
        </w:rPr>
        <w:t>:</w:t>
      </w:r>
    </w:p>
    <w:p w14:paraId="021CFB7E" w14:textId="77777777" w:rsidR="00F953FD" w:rsidRPr="00887826" w:rsidRDefault="00F953FD" w:rsidP="00F953FD">
      <w:pPr>
        <w:spacing w:after="120"/>
        <w:ind w:firstLine="204"/>
        <w:jc w:val="both"/>
        <w:rPr>
          <w:rFonts w:ascii="Times New Roman" w:hAnsi="Times New Roman"/>
        </w:rPr>
      </w:pPr>
      <w:r w:rsidRPr="00887826">
        <w:rPr>
          <w:rFonts w:ascii="Times New Roman" w:hAnsi="Times New Roman"/>
        </w:rPr>
        <w:t xml:space="preserve">1.4. </w:t>
      </w:r>
      <w:r w:rsidRPr="007B7AC1">
        <w:rPr>
          <w:rFonts w:ascii="Times New Roman" w:hAnsi="Times New Roman"/>
          <w:u w:val="single"/>
        </w:rPr>
        <w:t>Nyilatkozat a tartozásokról</w:t>
      </w:r>
    </w:p>
    <w:p w14:paraId="2CE8C693" w14:textId="77777777" w:rsidR="00F953FD" w:rsidRPr="00887826" w:rsidRDefault="00F953FD" w:rsidP="00F953FD">
      <w:pPr>
        <w:spacing w:after="120"/>
        <w:ind w:firstLine="204"/>
        <w:jc w:val="both"/>
        <w:rPr>
          <w:rFonts w:ascii="Times New Roman" w:hAnsi="Times New Roman"/>
        </w:rPr>
      </w:pPr>
      <w:r w:rsidRPr="00887826">
        <w:rPr>
          <w:rFonts w:ascii="Times New Roman" w:hAnsi="Times New Roman"/>
        </w:rPr>
        <w:t>A nyilatkozattételt megelőző naptári év végén (pénzintézetekkel, magánszemélyekkel stb. szemben) fennálló tartozások, legalább 3 millió Ft értékben, megjelölve az összértéknek megfelelő - az 1.3. pont alatt meghatározott - nagyságrendi kategóriákat.</w:t>
      </w:r>
    </w:p>
    <w:p w14:paraId="7916B8E9" w14:textId="77777777" w:rsidR="00F953FD" w:rsidRPr="00887826" w:rsidRDefault="00F953FD" w:rsidP="00F953FD">
      <w:pPr>
        <w:spacing w:after="120"/>
        <w:ind w:firstLine="204"/>
        <w:jc w:val="both"/>
        <w:rPr>
          <w:rFonts w:ascii="Times New Roman" w:hAnsi="Times New Roman"/>
        </w:rPr>
      </w:pPr>
      <w:r w:rsidRPr="00887826">
        <w:rPr>
          <w:rFonts w:ascii="Times New Roman" w:hAnsi="Times New Roman"/>
        </w:rPr>
        <w:t xml:space="preserve">1.5. </w:t>
      </w:r>
      <w:r w:rsidRPr="007B7AC1">
        <w:rPr>
          <w:rFonts w:ascii="Times New Roman" w:hAnsi="Times New Roman"/>
          <w:u w:val="single"/>
        </w:rPr>
        <w:t>Nyilatkozat a jövedelemről</w:t>
      </w:r>
    </w:p>
    <w:p w14:paraId="77C0CCBC" w14:textId="77777777" w:rsidR="00F953FD" w:rsidRPr="00887826" w:rsidRDefault="00F953FD" w:rsidP="00F953FD">
      <w:pPr>
        <w:spacing w:after="240"/>
        <w:ind w:firstLine="204"/>
        <w:jc w:val="both"/>
        <w:rPr>
          <w:rFonts w:ascii="Times New Roman" w:hAnsi="Times New Roman"/>
        </w:rPr>
      </w:pPr>
      <w:r w:rsidRPr="00887826">
        <w:rPr>
          <w:rFonts w:ascii="Times New Roman" w:hAnsi="Times New Roman"/>
        </w:rPr>
        <w:t>A nyilatkozattételt megelőző adóévben megszerzett, 3 millió Ft-ot meghaladó rendszeres - így különösen jövedelem - és rendkívüli - így különösen örökség, nyeremény - bevétel nettó összege, megjelölve az összértéknek megfelelő - az 1.3. pont alatt meghatározott - nagyságrendi kategóriákat.</w:t>
      </w:r>
    </w:p>
    <w:p w14:paraId="3A7B3F82" w14:textId="77777777" w:rsidR="00F953FD" w:rsidRPr="007B7AC1" w:rsidRDefault="00F953FD" w:rsidP="00F953FD">
      <w:pPr>
        <w:spacing w:after="120"/>
        <w:ind w:firstLine="204"/>
        <w:jc w:val="both"/>
        <w:rPr>
          <w:rFonts w:ascii="Times New Roman" w:hAnsi="Times New Roman"/>
          <w:b/>
          <w:u w:val="single"/>
        </w:rPr>
      </w:pPr>
      <w:r w:rsidRPr="000702BC">
        <w:rPr>
          <w:rFonts w:ascii="Times New Roman" w:hAnsi="Times New Roman"/>
          <w:b/>
        </w:rPr>
        <w:t xml:space="preserve">2. </w:t>
      </w:r>
      <w:r w:rsidRPr="000702BC">
        <w:rPr>
          <w:rFonts w:ascii="Times New Roman" w:hAnsi="Times New Roman"/>
          <w:b/>
          <w:u w:val="single"/>
        </w:rPr>
        <w:t>Jogi</w:t>
      </w:r>
      <w:r w:rsidRPr="007B7AC1">
        <w:rPr>
          <w:rFonts w:ascii="Times New Roman" w:hAnsi="Times New Roman"/>
          <w:b/>
          <w:u w:val="single"/>
        </w:rPr>
        <w:t xml:space="preserve"> személy vagy jogi személyiséggel nem rendelkező szervezet esetén</w:t>
      </w:r>
    </w:p>
    <w:p w14:paraId="254037C5" w14:textId="77777777" w:rsidR="00F953FD" w:rsidRPr="00887826" w:rsidRDefault="00F953FD" w:rsidP="00F953FD">
      <w:pPr>
        <w:ind w:firstLine="204"/>
        <w:jc w:val="both"/>
        <w:rPr>
          <w:rFonts w:ascii="Times New Roman" w:hAnsi="Times New Roman"/>
        </w:rPr>
      </w:pPr>
      <w:r w:rsidRPr="00887826">
        <w:rPr>
          <w:rFonts w:ascii="Times New Roman" w:hAnsi="Times New Roman"/>
        </w:rPr>
        <w:t>2.1</w:t>
      </w:r>
      <w:r w:rsidRPr="007B7AC1">
        <w:rPr>
          <w:rFonts w:ascii="Times New Roman" w:hAnsi="Times New Roman"/>
          <w:u w:val="single"/>
        </w:rPr>
        <w:t>. A jogi személy vagy jogi személyiséggel nem rendelkező szervezet azonosító adatai</w:t>
      </w:r>
      <w:r w:rsidRPr="00887826">
        <w:rPr>
          <w:rFonts w:ascii="Times New Roman" w:hAnsi="Times New Roman"/>
        </w:rPr>
        <w:t>:</w:t>
      </w:r>
    </w:p>
    <w:p w14:paraId="2BA8365E" w14:textId="77777777" w:rsidR="00F953FD" w:rsidRPr="00887826" w:rsidRDefault="00F953FD" w:rsidP="00F953FD">
      <w:pPr>
        <w:ind w:firstLine="204"/>
        <w:jc w:val="both"/>
        <w:rPr>
          <w:rFonts w:ascii="Times New Roman" w:hAnsi="Times New Roman"/>
        </w:rPr>
      </w:pPr>
      <w:r w:rsidRPr="00887826">
        <w:rPr>
          <w:rFonts w:ascii="Times New Roman" w:hAnsi="Times New Roman"/>
        </w:rPr>
        <w:t>2.1.1. Név vagy rövidített név</w:t>
      </w:r>
      <w:r>
        <w:rPr>
          <w:rFonts w:ascii="Times New Roman" w:hAnsi="Times New Roman"/>
        </w:rPr>
        <w:t>:</w:t>
      </w:r>
    </w:p>
    <w:p w14:paraId="6F3A77A8" w14:textId="77777777" w:rsidR="00F953FD" w:rsidRPr="00887826" w:rsidRDefault="00F953FD" w:rsidP="00F953FD">
      <w:pPr>
        <w:ind w:firstLine="204"/>
        <w:jc w:val="both"/>
        <w:rPr>
          <w:rFonts w:ascii="Times New Roman" w:hAnsi="Times New Roman"/>
        </w:rPr>
      </w:pPr>
      <w:r w:rsidRPr="00887826">
        <w:rPr>
          <w:rFonts w:ascii="Times New Roman" w:hAnsi="Times New Roman"/>
        </w:rPr>
        <w:t>2.1.2. Székhely</w:t>
      </w:r>
      <w:r>
        <w:rPr>
          <w:rFonts w:ascii="Times New Roman" w:hAnsi="Times New Roman"/>
        </w:rPr>
        <w:t>:</w:t>
      </w:r>
    </w:p>
    <w:p w14:paraId="310D5B1F" w14:textId="77777777" w:rsidR="00F953FD" w:rsidRPr="00887826" w:rsidRDefault="00F953FD" w:rsidP="00F953FD">
      <w:pPr>
        <w:spacing w:after="120"/>
        <w:ind w:firstLine="204"/>
        <w:jc w:val="both"/>
        <w:rPr>
          <w:rFonts w:ascii="Times New Roman" w:hAnsi="Times New Roman"/>
        </w:rPr>
      </w:pPr>
      <w:r w:rsidRPr="00887826">
        <w:rPr>
          <w:rFonts w:ascii="Times New Roman" w:hAnsi="Times New Roman"/>
        </w:rPr>
        <w:t>2.1.3. A nyilatkozatot tevő, képviseletre jogosult személy neve és beosztása</w:t>
      </w:r>
      <w:r>
        <w:rPr>
          <w:rFonts w:ascii="Times New Roman" w:hAnsi="Times New Roman"/>
        </w:rPr>
        <w:t>:</w:t>
      </w:r>
    </w:p>
    <w:p w14:paraId="686D8E19" w14:textId="77777777" w:rsidR="00F953FD" w:rsidRPr="00887826" w:rsidRDefault="00F953FD" w:rsidP="00F953FD">
      <w:pPr>
        <w:spacing w:after="120"/>
        <w:ind w:firstLine="204"/>
        <w:jc w:val="both"/>
        <w:rPr>
          <w:rFonts w:ascii="Times New Roman" w:hAnsi="Times New Roman"/>
        </w:rPr>
      </w:pPr>
      <w:r w:rsidRPr="00887826">
        <w:rPr>
          <w:rFonts w:ascii="Times New Roman" w:hAnsi="Times New Roman"/>
        </w:rPr>
        <w:t xml:space="preserve">2.2. </w:t>
      </w:r>
      <w:r w:rsidRPr="007B7AC1">
        <w:rPr>
          <w:rFonts w:ascii="Times New Roman" w:hAnsi="Times New Roman"/>
          <w:u w:val="single"/>
        </w:rPr>
        <w:t>A vagyon forrására vonatkozó információk</w:t>
      </w:r>
      <w:r w:rsidRPr="00887826">
        <w:rPr>
          <w:rFonts w:ascii="Times New Roman" w:hAnsi="Times New Roman"/>
        </w:rPr>
        <w:t xml:space="preserve"> (a nyilatkozattételt megelőzően közzétett utolsó éves beszámoló adatai alapján, elemenként legalább 3 millió </w:t>
      </w:r>
      <w:proofErr w:type="gramStart"/>
      <w:r w:rsidRPr="00887826">
        <w:rPr>
          <w:rFonts w:ascii="Times New Roman" w:hAnsi="Times New Roman"/>
        </w:rPr>
        <w:t>forint értékben</w:t>
      </w:r>
      <w:proofErr w:type="gramEnd"/>
      <w:r w:rsidRPr="00887826">
        <w:rPr>
          <w:rFonts w:ascii="Times New Roman" w:hAnsi="Times New Roman"/>
        </w:rPr>
        <w:t>, megjelölve a 2.3. pont alatt meghatározott nagyságrendi kategóriákat):</w:t>
      </w:r>
    </w:p>
    <w:p w14:paraId="4DF14D1E" w14:textId="77777777" w:rsidR="00F953FD" w:rsidRPr="00887826" w:rsidRDefault="00F953FD" w:rsidP="00F953FD">
      <w:pPr>
        <w:ind w:firstLine="204"/>
        <w:jc w:val="both"/>
        <w:rPr>
          <w:rFonts w:ascii="Times New Roman" w:hAnsi="Times New Roman"/>
        </w:rPr>
      </w:pPr>
      <w:r w:rsidRPr="00887826">
        <w:rPr>
          <w:rFonts w:ascii="Times New Roman" w:hAnsi="Times New Roman"/>
        </w:rPr>
        <w:t>2.2.1. Immateriális javak</w:t>
      </w:r>
      <w:r>
        <w:rPr>
          <w:rFonts w:ascii="Times New Roman" w:hAnsi="Times New Roman"/>
        </w:rPr>
        <w:t>:</w:t>
      </w:r>
    </w:p>
    <w:p w14:paraId="3D28514A" w14:textId="77777777" w:rsidR="00F953FD" w:rsidRPr="00887826" w:rsidRDefault="00F953FD" w:rsidP="00F953FD">
      <w:pPr>
        <w:ind w:firstLine="204"/>
        <w:jc w:val="both"/>
        <w:rPr>
          <w:rFonts w:ascii="Times New Roman" w:hAnsi="Times New Roman"/>
        </w:rPr>
      </w:pPr>
      <w:r w:rsidRPr="00887826">
        <w:rPr>
          <w:rFonts w:ascii="Times New Roman" w:hAnsi="Times New Roman"/>
        </w:rPr>
        <w:t>2.2.2. Tárgyi eszközök</w:t>
      </w:r>
      <w:r>
        <w:rPr>
          <w:rFonts w:ascii="Times New Roman" w:hAnsi="Times New Roman"/>
        </w:rPr>
        <w:t>:</w:t>
      </w:r>
    </w:p>
    <w:p w14:paraId="4EC3521B" w14:textId="77777777" w:rsidR="00F953FD" w:rsidRPr="00887826" w:rsidRDefault="00F953FD" w:rsidP="00F953FD">
      <w:pPr>
        <w:ind w:firstLine="204"/>
        <w:jc w:val="both"/>
        <w:rPr>
          <w:rFonts w:ascii="Times New Roman" w:hAnsi="Times New Roman"/>
        </w:rPr>
      </w:pPr>
      <w:r w:rsidRPr="00887826">
        <w:rPr>
          <w:rFonts w:ascii="Times New Roman" w:hAnsi="Times New Roman"/>
        </w:rPr>
        <w:t>2.2.3. Befektetett pénzügyi eszközök</w:t>
      </w:r>
      <w:r>
        <w:rPr>
          <w:rFonts w:ascii="Times New Roman" w:hAnsi="Times New Roman"/>
        </w:rPr>
        <w:t>:</w:t>
      </w:r>
    </w:p>
    <w:p w14:paraId="3631C7ED" w14:textId="77777777" w:rsidR="00F953FD" w:rsidRPr="00887826" w:rsidRDefault="00F953FD" w:rsidP="00F953FD">
      <w:pPr>
        <w:ind w:firstLine="204"/>
        <w:jc w:val="both"/>
        <w:rPr>
          <w:rFonts w:ascii="Times New Roman" w:hAnsi="Times New Roman"/>
        </w:rPr>
      </w:pPr>
      <w:r w:rsidRPr="00887826">
        <w:rPr>
          <w:rFonts w:ascii="Times New Roman" w:hAnsi="Times New Roman"/>
        </w:rPr>
        <w:t>2.2.4. Készletek</w:t>
      </w:r>
      <w:r>
        <w:rPr>
          <w:rFonts w:ascii="Times New Roman" w:hAnsi="Times New Roman"/>
        </w:rPr>
        <w:t>:</w:t>
      </w:r>
    </w:p>
    <w:p w14:paraId="2ECF9B14" w14:textId="77777777" w:rsidR="00F953FD" w:rsidRPr="00887826" w:rsidRDefault="00F953FD" w:rsidP="00F953FD">
      <w:pPr>
        <w:ind w:firstLine="204"/>
        <w:jc w:val="both"/>
        <w:rPr>
          <w:rFonts w:ascii="Times New Roman" w:hAnsi="Times New Roman"/>
        </w:rPr>
      </w:pPr>
      <w:r w:rsidRPr="00887826">
        <w:rPr>
          <w:rFonts w:ascii="Times New Roman" w:hAnsi="Times New Roman"/>
        </w:rPr>
        <w:t>2.2.5. Követelések</w:t>
      </w:r>
      <w:r>
        <w:rPr>
          <w:rFonts w:ascii="Times New Roman" w:hAnsi="Times New Roman"/>
        </w:rPr>
        <w:t>:</w:t>
      </w:r>
    </w:p>
    <w:p w14:paraId="6D7D08C8" w14:textId="77777777" w:rsidR="00F953FD" w:rsidRPr="00887826" w:rsidRDefault="00F953FD" w:rsidP="00F953FD">
      <w:pPr>
        <w:ind w:firstLine="204"/>
        <w:jc w:val="both"/>
        <w:rPr>
          <w:rFonts w:ascii="Times New Roman" w:hAnsi="Times New Roman"/>
        </w:rPr>
      </w:pPr>
      <w:r w:rsidRPr="00887826">
        <w:rPr>
          <w:rFonts w:ascii="Times New Roman" w:hAnsi="Times New Roman"/>
        </w:rPr>
        <w:t>2.2.6. Értékpapírok</w:t>
      </w:r>
      <w:r>
        <w:rPr>
          <w:rFonts w:ascii="Times New Roman" w:hAnsi="Times New Roman"/>
        </w:rPr>
        <w:t>:</w:t>
      </w:r>
    </w:p>
    <w:p w14:paraId="70C6DB89" w14:textId="77777777" w:rsidR="00F953FD" w:rsidRPr="00887826" w:rsidRDefault="00F953FD" w:rsidP="00F953FD">
      <w:pPr>
        <w:spacing w:after="120"/>
        <w:ind w:firstLine="204"/>
        <w:jc w:val="both"/>
        <w:rPr>
          <w:rFonts w:ascii="Times New Roman" w:hAnsi="Times New Roman"/>
        </w:rPr>
      </w:pPr>
      <w:r w:rsidRPr="00887826">
        <w:rPr>
          <w:rFonts w:ascii="Times New Roman" w:hAnsi="Times New Roman"/>
        </w:rPr>
        <w:lastRenderedPageBreak/>
        <w:t>2.2.7. Pénzeszközök</w:t>
      </w:r>
      <w:r>
        <w:rPr>
          <w:rFonts w:ascii="Times New Roman" w:hAnsi="Times New Roman"/>
        </w:rPr>
        <w:t>:</w:t>
      </w:r>
    </w:p>
    <w:p w14:paraId="17E112C7" w14:textId="77777777" w:rsidR="00F953FD" w:rsidRPr="00887826" w:rsidRDefault="00F953FD" w:rsidP="00F953FD">
      <w:pPr>
        <w:spacing w:after="120"/>
        <w:ind w:firstLine="204"/>
        <w:jc w:val="both"/>
        <w:rPr>
          <w:rFonts w:ascii="Times New Roman" w:hAnsi="Times New Roman"/>
        </w:rPr>
      </w:pPr>
      <w:r w:rsidRPr="00887826">
        <w:rPr>
          <w:rFonts w:ascii="Times New Roman" w:hAnsi="Times New Roman"/>
        </w:rPr>
        <w:t xml:space="preserve">2.3. </w:t>
      </w:r>
      <w:r w:rsidRPr="007B7AC1">
        <w:rPr>
          <w:rFonts w:ascii="Times New Roman" w:hAnsi="Times New Roman"/>
          <w:u w:val="single"/>
        </w:rPr>
        <w:t>Nagyságrendi kategóriák</w:t>
      </w:r>
    </w:p>
    <w:p w14:paraId="309A2773" w14:textId="77777777" w:rsidR="00F953FD" w:rsidRPr="00887826" w:rsidRDefault="00F953FD" w:rsidP="00F953FD">
      <w:pPr>
        <w:ind w:firstLine="204"/>
        <w:jc w:val="both"/>
        <w:rPr>
          <w:rFonts w:ascii="Times New Roman" w:hAnsi="Times New Roman"/>
        </w:rPr>
      </w:pPr>
      <w:r w:rsidRPr="00887826">
        <w:rPr>
          <w:rFonts w:ascii="Times New Roman" w:hAnsi="Times New Roman"/>
        </w:rPr>
        <w:t>2.3.1. 3-30 millió forint</w:t>
      </w:r>
      <w:r>
        <w:rPr>
          <w:rFonts w:ascii="Times New Roman" w:hAnsi="Times New Roman"/>
        </w:rPr>
        <w:t>:</w:t>
      </w:r>
    </w:p>
    <w:p w14:paraId="24E82160" w14:textId="77777777" w:rsidR="00F953FD" w:rsidRPr="00887826" w:rsidRDefault="00F953FD" w:rsidP="00F953FD">
      <w:pPr>
        <w:ind w:firstLine="204"/>
        <w:jc w:val="both"/>
        <w:rPr>
          <w:rFonts w:ascii="Times New Roman" w:hAnsi="Times New Roman"/>
        </w:rPr>
      </w:pPr>
      <w:r w:rsidRPr="00887826">
        <w:rPr>
          <w:rFonts w:ascii="Times New Roman" w:hAnsi="Times New Roman"/>
        </w:rPr>
        <w:t>1.3.2. 30-100 millió forint</w:t>
      </w:r>
      <w:r>
        <w:rPr>
          <w:rFonts w:ascii="Times New Roman" w:hAnsi="Times New Roman"/>
        </w:rPr>
        <w:t>:</w:t>
      </w:r>
    </w:p>
    <w:p w14:paraId="785514FF" w14:textId="77777777" w:rsidR="00F953FD" w:rsidRPr="00887826" w:rsidRDefault="00F953FD" w:rsidP="00F953FD">
      <w:pPr>
        <w:ind w:firstLine="204"/>
        <w:jc w:val="both"/>
        <w:rPr>
          <w:rFonts w:ascii="Times New Roman" w:hAnsi="Times New Roman"/>
        </w:rPr>
      </w:pPr>
      <w:r w:rsidRPr="00887826">
        <w:rPr>
          <w:rFonts w:ascii="Times New Roman" w:hAnsi="Times New Roman"/>
        </w:rPr>
        <w:t>2.3.3. 100-300 millió forint</w:t>
      </w:r>
      <w:r>
        <w:rPr>
          <w:rFonts w:ascii="Times New Roman" w:hAnsi="Times New Roman"/>
        </w:rPr>
        <w:t>:</w:t>
      </w:r>
    </w:p>
    <w:p w14:paraId="73137285" w14:textId="77777777" w:rsidR="00F953FD" w:rsidRPr="00887826" w:rsidRDefault="00F953FD" w:rsidP="00F953FD">
      <w:pPr>
        <w:ind w:firstLine="204"/>
        <w:jc w:val="both"/>
        <w:rPr>
          <w:rFonts w:ascii="Times New Roman" w:hAnsi="Times New Roman"/>
        </w:rPr>
      </w:pPr>
      <w:r w:rsidRPr="00887826">
        <w:rPr>
          <w:rFonts w:ascii="Times New Roman" w:hAnsi="Times New Roman"/>
        </w:rPr>
        <w:t>2.3.4. 300-1 000 millió forint</w:t>
      </w:r>
      <w:r>
        <w:rPr>
          <w:rFonts w:ascii="Times New Roman" w:hAnsi="Times New Roman"/>
        </w:rPr>
        <w:t>:</w:t>
      </w:r>
    </w:p>
    <w:p w14:paraId="4C1D4A22" w14:textId="77777777" w:rsidR="00F953FD" w:rsidRPr="00887826" w:rsidRDefault="00F953FD" w:rsidP="00F953FD">
      <w:pPr>
        <w:ind w:firstLine="204"/>
        <w:jc w:val="both"/>
        <w:rPr>
          <w:rFonts w:ascii="Times New Roman" w:hAnsi="Times New Roman"/>
        </w:rPr>
      </w:pPr>
      <w:r w:rsidRPr="00887826">
        <w:rPr>
          <w:rFonts w:ascii="Times New Roman" w:hAnsi="Times New Roman"/>
        </w:rPr>
        <w:t>2.3.5. 1-5 milliárd forint</w:t>
      </w:r>
      <w:r>
        <w:rPr>
          <w:rFonts w:ascii="Times New Roman" w:hAnsi="Times New Roman"/>
        </w:rPr>
        <w:t>:</w:t>
      </w:r>
    </w:p>
    <w:p w14:paraId="1AB1D0E5" w14:textId="77777777" w:rsidR="00F953FD" w:rsidRPr="00887826" w:rsidRDefault="00F953FD" w:rsidP="00F953FD">
      <w:pPr>
        <w:spacing w:after="120"/>
        <w:ind w:firstLine="204"/>
        <w:jc w:val="both"/>
        <w:rPr>
          <w:rFonts w:ascii="Times New Roman" w:hAnsi="Times New Roman"/>
        </w:rPr>
      </w:pPr>
      <w:r w:rsidRPr="00887826">
        <w:rPr>
          <w:rFonts w:ascii="Times New Roman" w:hAnsi="Times New Roman"/>
        </w:rPr>
        <w:t>2.3.6. 5 milliárd forint felett</w:t>
      </w:r>
      <w:r>
        <w:rPr>
          <w:rFonts w:ascii="Times New Roman" w:hAnsi="Times New Roman"/>
        </w:rPr>
        <w:t>:</w:t>
      </w:r>
    </w:p>
    <w:p w14:paraId="32A7B32A" w14:textId="77777777" w:rsidR="00F953FD" w:rsidRDefault="00F953FD" w:rsidP="00F953FD">
      <w:pPr>
        <w:spacing w:after="240"/>
        <w:rPr>
          <w:rFonts w:ascii="Times New Roman" w:hAnsi="Times New Roman"/>
          <w:b/>
          <w:bCs/>
          <w:i/>
        </w:rPr>
      </w:pPr>
      <w:r w:rsidRPr="00887826">
        <w:rPr>
          <w:rFonts w:ascii="Times New Roman" w:hAnsi="Times New Roman"/>
        </w:rPr>
        <w:t>2.4</w:t>
      </w:r>
      <w:r w:rsidRPr="007B7AC1">
        <w:rPr>
          <w:rFonts w:ascii="Times New Roman" w:hAnsi="Times New Roman"/>
          <w:u w:val="single"/>
        </w:rPr>
        <w:t>. Nyilatkozat a kötelezettségekről</w:t>
      </w:r>
      <w:r w:rsidRPr="00887826">
        <w:rPr>
          <w:rFonts w:ascii="Times New Roman" w:hAnsi="Times New Roman"/>
        </w:rPr>
        <w:t xml:space="preserve"> (a nyilatkozattételt megelőzően közzétett utolsó éves beszámoló adatai alapján, legalább 3 millió </w:t>
      </w:r>
      <w:proofErr w:type="gramStart"/>
      <w:r w:rsidRPr="00887826">
        <w:rPr>
          <w:rFonts w:ascii="Times New Roman" w:hAnsi="Times New Roman"/>
        </w:rPr>
        <w:t>forint értékben</w:t>
      </w:r>
      <w:proofErr w:type="gramEnd"/>
      <w:r w:rsidRPr="00887826">
        <w:rPr>
          <w:rFonts w:ascii="Times New Roman" w:hAnsi="Times New Roman"/>
        </w:rPr>
        <w:t>, megjelölve a 2.3. pont alatt meghatározott nagyságrendi kategóriákat)”</w:t>
      </w:r>
      <w:r>
        <w:rPr>
          <w:rFonts w:ascii="Times New Roman" w:hAnsi="Times New Roman"/>
        </w:rPr>
        <w:t>:</w:t>
      </w:r>
    </w:p>
    <w:p w14:paraId="66912128" w14:textId="77777777" w:rsidR="00F953FD" w:rsidRPr="007746B7" w:rsidRDefault="00F953FD" w:rsidP="00F953FD">
      <w:pPr>
        <w:rPr>
          <w:rFonts w:ascii="Times New Roman" w:hAnsi="Times New Roman"/>
        </w:rPr>
      </w:pPr>
      <w:r w:rsidRPr="007746B7">
        <w:rPr>
          <w:rFonts w:ascii="Times New Roman" w:hAnsi="Times New Roman"/>
        </w:rPr>
        <w:t>Kelt.:</w:t>
      </w:r>
    </w:p>
    <w:p w14:paraId="68B1DFA2" w14:textId="77777777" w:rsidR="00F953FD" w:rsidRPr="007746B7" w:rsidRDefault="00F953FD" w:rsidP="00F953FD">
      <w:pPr>
        <w:ind w:left="3686"/>
        <w:jc w:val="center"/>
        <w:rPr>
          <w:rFonts w:ascii="Times New Roman" w:hAnsi="Times New Roman"/>
        </w:rPr>
      </w:pPr>
      <w:r>
        <w:rPr>
          <w:rFonts w:ascii="Times New Roman" w:hAnsi="Times New Roman"/>
        </w:rPr>
        <w:t>……………….</w:t>
      </w:r>
      <w:r w:rsidRPr="007746B7">
        <w:rPr>
          <w:rFonts w:ascii="Times New Roman" w:hAnsi="Times New Roman"/>
        </w:rPr>
        <w:t>………………………………</w:t>
      </w:r>
    </w:p>
    <w:p w14:paraId="0ADD3D78" w14:textId="77777777" w:rsidR="00F953FD" w:rsidRPr="007746B7" w:rsidRDefault="00F953FD" w:rsidP="00F953FD">
      <w:pPr>
        <w:ind w:left="3686"/>
        <w:jc w:val="center"/>
        <w:rPr>
          <w:rFonts w:ascii="Times New Roman" w:hAnsi="Times New Roman"/>
        </w:rPr>
      </w:pPr>
      <w:r w:rsidRPr="007746B7">
        <w:rPr>
          <w:rFonts w:ascii="Times New Roman" w:hAnsi="Times New Roman"/>
        </w:rPr>
        <w:t>ügyfél</w:t>
      </w:r>
      <w:r>
        <w:rPr>
          <w:rFonts w:ascii="Times New Roman" w:hAnsi="Times New Roman"/>
        </w:rPr>
        <w:t xml:space="preserve"> képviselőjének a</w:t>
      </w:r>
      <w:r w:rsidRPr="007746B7">
        <w:rPr>
          <w:rFonts w:ascii="Times New Roman" w:hAnsi="Times New Roman"/>
        </w:rPr>
        <w:t>l</w:t>
      </w:r>
      <w:r>
        <w:rPr>
          <w:rFonts w:ascii="Times New Roman" w:hAnsi="Times New Roman"/>
        </w:rPr>
        <w:t>á</w:t>
      </w:r>
      <w:r w:rsidRPr="007746B7">
        <w:rPr>
          <w:rFonts w:ascii="Times New Roman" w:hAnsi="Times New Roman"/>
        </w:rPr>
        <w:t>írása</w:t>
      </w:r>
    </w:p>
    <w:p w14:paraId="648BE27C" w14:textId="77777777" w:rsidR="00F953FD" w:rsidRPr="007746B7" w:rsidRDefault="00F953FD" w:rsidP="00F953FD">
      <w:pPr>
        <w:pageBreakBefore/>
        <w:spacing w:after="360"/>
        <w:jc w:val="right"/>
        <w:rPr>
          <w:rFonts w:ascii="Times New Roman" w:hAnsi="Times New Roman"/>
          <w:b/>
          <w:bCs/>
          <w:i/>
        </w:rPr>
      </w:pPr>
      <w:r>
        <w:rPr>
          <w:rFonts w:ascii="Times New Roman" w:hAnsi="Times New Roman"/>
          <w:b/>
          <w:bCs/>
          <w:i/>
        </w:rPr>
        <w:lastRenderedPageBreak/>
        <w:t>4</w:t>
      </w:r>
      <w:r w:rsidRPr="007746B7">
        <w:rPr>
          <w:rFonts w:ascii="Times New Roman" w:hAnsi="Times New Roman"/>
          <w:b/>
          <w:bCs/>
          <w:i/>
        </w:rPr>
        <w:t>. számú melléklet</w:t>
      </w:r>
    </w:p>
    <w:p w14:paraId="657C8A3C" w14:textId="77777777" w:rsidR="00F953FD" w:rsidRPr="007746B7" w:rsidRDefault="00F953FD" w:rsidP="00F953FD">
      <w:pPr>
        <w:spacing w:after="240"/>
        <w:jc w:val="center"/>
        <w:rPr>
          <w:rFonts w:ascii="Times New Roman" w:hAnsi="Times New Roman"/>
          <w:b/>
          <w:bCs/>
          <w:iCs/>
          <w:u w:val="single"/>
        </w:rPr>
      </w:pPr>
      <w:r w:rsidRPr="007746B7">
        <w:rPr>
          <w:rFonts w:ascii="Times New Roman" w:hAnsi="Times New Roman"/>
          <w:b/>
          <w:bCs/>
          <w:iCs/>
          <w:u w:val="single"/>
        </w:rPr>
        <w:t>BEJELENTÉS A KIJELÖLT SZEMÉLY RÉSZÉRE</w:t>
      </w:r>
    </w:p>
    <w:p w14:paraId="75CFFBCE" w14:textId="77777777" w:rsidR="00F953FD" w:rsidRPr="007746B7" w:rsidRDefault="00F953FD" w:rsidP="00F953FD">
      <w:pPr>
        <w:spacing w:after="360"/>
        <w:jc w:val="center"/>
        <w:rPr>
          <w:rFonts w:ascii="Times New Roman" w:hAnsi="Times New Roman"/>
        </w:rPr>
      </w:pPr>
      <w:r w:rsidRPr="007746B7">
        <w:rPr>
          <w:rFonts w:ascii="Times New Roman" w:hAnsi="Times New Roman"/>
          <w:b/>
          <w:bCs/>
          <w:iCs/>
        </w:rPr>
        <w:t xml:space="preserve"> a pénzmosásra, terrorizmus finanszírozására vagy a dolog büntetendő cselekményből való származására utaló adatról, tényről, körülményről </w:t>
      </w:r>
    </w:p>
    <w:p w14:paraId="46FC1023" w14:textId="77777777" w:rsidR="00F953FD" w:rsidRPr="007746B7" w:rsidRDefault="00F953FD" w:rsidP="00F953FD">
      <w:pPr>
        <w:tabs>
          <w:tab w:val="right" w:leader="dot" w:pos="9071"/>
        </w:tabs>
        <w:spacing w:after="240"/>
        <w:ind w:left="284"/>
        <w:rPr>
          <w:rFonts w:ascii="Times New Roman" w:hAnsi="Times New Roman"/>
          <w:u w:val="single"/>
        </w:rPr>
      </w:pPr>
      <w:r w:rsidRPr="007746B7">
        <w:rPr>
          <w:rFonts w:ascii="Times New Roman" w:hAnsi="Times New Roman"/>
          <w:b/>
          <w:bCs/>
          <w:u w:val="single"/>
        </w:rPr>
        <w:t xml:space="preserve">1. Az észlelő neve, beosztása: </w:t>
      </w:r>
      <w:r w:rsidRPr="007746B7">
        <w:rPr>
          <w:rFonts w:ascii="Times New Roman" w:hAnsi="Times New Roman"/>
          <w:b/>
          <w:bCs/>
        </w:rPr>
        <w:tab/>
      </w:r>
    </w:p>
    <w:p w14:paraId="4F03E3C2" w14:textId="77777777" w:rsidR="00F953FD" w:rsidRPr="007746B7" w:rsidRDefault="00F953FD" w:rsidP="00F953FD">
      <w:pPr>
        <w:tabs>
          <w:tab w:val="right" w:leader="dot" w:pos="9071"/>
        </w:tabs>
        <w:spacing w:after="240"/>
        <w:ind w:left="284"/>
        <w:rPr>
          <w:rFonts w:ascii="Times New Roman" w:hAnsi="Times New Roman"/>
        </w:rPr>
      </w:pPr>
      <w:r w:rsidRPr="007746B7">
        <w:rPr>
          <w:rFonts w:ascii="Times New Roman" w:hAnsi="Times New Roman"/>
        </w:rPr>
        <w:t xml:space="preserve">1.1. Az észlelés időpontja: </w:t>
      </w:r>
      <w:r w:rsidRPr="007746B7">
        <w:rPr>
          <w:rFonts w:ascii="Times New Roman" w:hAnsi="Times New Roman"/>
        </w:rPr>
        <w:tab/>
      </w:r>
    </w:p>
    <w:p w14:paraId="63456988" w14:textId="77777777" w:rsidR="00F953FD" w:rsidRPr="007746B7" w:rsidRDefault="00F953FD" w:rsidP="00F953FD">
      <w:pPr>
        <w:tabs>
          <w:tab w:val="right" w:leader="dot" w:pos="9071"/>
        </w:tabs>
        <w:spacing w:after="240"/>
        <w:ind w:left="284"/>
        <w:rPr>
          <w:rFonts w:ascii="Times New Roman" w:hAnsi="Times New Roman"/>
          <w:b/>
          <w:bCs/>
          <w:u w:val="single"/>
        </w:rPr>
      </w:pPr>
      <w:r w:rsidRPr="007746B7">
        <w:rPr>
          <w:rFonts w:ascii="Times New Roman" w:hAnsi="Times New Roman"/>
          <w:b/>
          <w:bCs/>
          <w:u w:val="single"/>
        </w:rPr>
        <w:t>2. A bejelentésben szereplő ügyfél és tényleges tulajdonos azonosító adatai</w:t>
      </w:r>
    </w:p>
    <w:p w14:paraId="78EE815C" w14:textId="77777777" w:rsidR="00F953FD" w:rsidRPr="007746B7" w:rsidRDefault="00F953FD" w:rsidP="00F953FD">
      <w:pPr>
        <w:tabs>
          <w:tab w:val="right" w:leader="dot" w:pos="9071"/>
        </w:tabs>
        <w:spacing w:after="240"/>
        <w:rPr>
          <w:rFonts w:ascii="Times New Roman" w:hAnsi="Times New Roman"/>
        </w:rPr>
      </w:pPr>
      <w:r w:rsidRPr="007746B7">
        <w:rPr>
          <w:rFonts w:ascii="Times New Roman" w:hAnsi="Times New Roman"/>
          <w:iCs/>
        </w:rPr>
        <w:t xml:space="preserve"> </w:t>
      </w:r>
      <w:r w:rsidRPr="007746B7">
        <w:rPr>
          <w:rFonts w:ascii="Times New Roman" w:hAnsi="Times New Roman"/>
        </w:rPr>
        <w:t>Az ügyfél képviseletében eljáró személy bejelentő számára ismert adatai:</w:t>
      </w:r>
    </w:p>
    <w:p w14:paraId="70E5A965" w14:textId="77777777" w:rsidR="00F953FD" w:rsidRPr="007746B7" w:rsidRDefault="00F953FD" w:rsidP="00853ED1">
      <w:pPr>
        <w:numPr>
          <w:ilvl w:val="0"/>
          <w:numId w:val="45"/>
        </w:numPr>
        <w:ind w:left="567" w:hanging="425"/>
        <w:jc w:val="both"/>
        <w:rPr>
          <w:rFonts w:ascii="Times New Roman" w:hAnsi="Times New Roman"/>
        </w:rPr>
      </w:pPr>
      <w:r w:rsidRPr="007746B7">
        <w:rPr>
          <w:rFonts w:ascii="Times New Roman" w:hAnsi="Times New Roman"/>
        </w:rPr>
        <w:t xml:space="preserve">családi és </w:t>
      </w:r>
      <w:proofErr w:type="gramStart"/>
      <w:r w:rsidRPr="007746B7">
        <w:rPr>
          <w:rFonts w:ascii="Times New Roman" w:hAnsi="Times New Roman"/>
        </w:rPr>
        <w:t>utónév:…</w:t>
      </w:r>
      <w:proofErr w:type="gramEnd"/>
      <w:r w:rsidRPr="007746B7">
        <w:rPr>
          <w:rFonts w:ascii="Times New Roman" w:hAnsi="Times New Roman"/>
        </w:rPr>
        <w:t>…………………………………………………….</w:t>
      </w:r>
    </w:p>
    <w:p w14:paraId="35A07503" w14:textId="77777777" w:rsidR="00F953FD" w:rsidRPr="007746B7" w:rsidRDefault="00F953FD" w:rsidP="00853ED1">
      <w:pPr>
        <w:numPr>
          <w:ilvl w:val="0"/>
          <w:numId w:val="45"/>
        </w:numPr>
        <w:ind w:left="567" w:hanging="425"/>
        <w:jc w:val="both"/>
        <w:rPr>
          <w:rFonts w:ascii="Times New Roman" w:hAnsi="Times New Roman"/>
        </w:rPr>
      </w:pPr>
      <w:r w:rsidRPr="007746B7">
        <w:rPr>
          <w:rFonts w:ascii="Times New Roman" w:hAnsi="Times New Roman"/>
        </w:rPr>
        <w:t xml:space="preserve">születési családi és </w:t>
      </w:r>
      <w:proofErr w:type="gramStart"/>
      <w:r w:rsidRPr="007746B7">
        <w:rPr>
          <w:rFonts w:ascii="Times New Roman" w:hAnsi="Times New Roman"/>
        </w:rPr>
        <w:t>utónév:…</w:t>
      </w:r>
      <w:proofErr w:type="gramEnd"/>
      <w:r w:rsidRPr="007746B7">
        <w:rPr>
          <w:rFonts w:ascii="Times New Roman" w:hAnsi="Times New Roman"/>
        </w:rPr>
        <w:t>…………………………………………..</w:t>
      </w:r>
    </w:p>
    <w:p w14:paraId="67B5CE87" w14:textId="77777777" w:rsidR="00F953FD" w:rsidRPr="007746B7" w:rsidRDefault="00F953FD" w:rsidP="00853ED1">
      <w:pPr>
        <w:numPr>
          <w:ilvl w:val="0"/>
          <w:numId w:val="45"/>
        </w:numPr>
        <w:ind w:left="567" w:hanging="425"/>
        <w:jc w:val="both"/>
        <w:rPr>
          <w:rFonts w:ascii="Times New Roman" w:hAnsi="Times New Roman"/>
        </w:rPr>
      </w:pPr>
      <w:proofErr w:type="gramStart"/>
      <w:r w:rsidRPr="007746B7">
        <w:rPr>
          <w:rFonts w:ascii="Times New Roman" w:hAnsi="Times New Roman"/>
        </w:rPr>
        <w:t>állampolgárság:…</w:t>
      </w:r>
      <w:proofErr w:type="gramEnd"/>
      <w:r w:rsidRPr="007746B7">
        <w:rPr>
          <w:rFonts w:ascii="Times New Roman" w:hAnsi="Times New Roman"/>
        </w:rPr>
        <w:t>………………………………………………………</w:t>
      </w:r>
    </w:p>
    <w:p w14:paraId="44C0F419" w14:textId="77777777" w:rsidR="00F953FD" w:rsidRPr="007746B7" w:rsidRDefault="00F953FD" w:rsidP="00853ED1">
      <w:pPr>
        <w:numPr>
          <w:ilvl w:val="0"/>
          <w:numId w:val="45"/>
        </w:numPr>
        <w:ind w:left="567" w:hanging="425"/>
        <w:jc w:val="both"/>
        <w:rPr>
          <w:rFonts w:ascii="Times New Roman" w:hAnsi="Times New Roman"/>
        </w:rPr>
      </w:pPr>
      <w:r w:rsidRPr="007746B7">
        <w:rPr>
          <w:rFonts w:ascii="Times New Roman" w:hAnsi="Times New Roman"/>
        </w:rPr>
        <w:t xml:space="preserve">születési hely, </w:t>
      </w:r>
      <w:proofErr w:type="gramStart"/>
      <w:r w:rsidRPr="007746B7">
        <w:rPr>
          <w:rFonts w:ascii="Times New Roman" w:hAnsi="Times New Roman"/>
        </w:rPr>
        <w:t>idő:…</w:t>
      </w:r>
      <w:proofErr w:type="gramEnd"/>
      <w:r w:rsidRPr="007746B7">
        <w:rPr>
          <w:rFonts w:ascii="Times New Roman" w:hAnsi="Times New Roman"/>
        </w:rPr>
        <w:t>……………………………………………………</w:t>
      </w:r>
    </w:p>
    <w:p w14:paraId="396141DE" w14:textId="77777777" w:rsidR="00F953FD" w:rsidRPr="007746B7" w:rsidRDefault="00F953FD" w:rsidP="00853ED1">
      <w:pPr>
        <w:numPr>
          <w:ilvl w:val="0"/>
          <w:numId w:val="45"/>
        </w:numPr>
        <w:ind w:left="567" w:hanging="425"/>
        <w:jc w:val="both"/>
        <w:rPr>
          <w:rFonts w:ascii="Times New Roman" w:hAnsi="Times New Roman"/>
        </w:rPr>
      </w:pPr>
      <w:r w:rsidRPr="007746B7">
        <w:rPr>
          <w:rFonts w:ascii="Times New Roman" w:hAnsi="Times New Roman"/>
        </w:rPr>
        <w:t xml:space="preserve">anyja születési </w:t>
      </w:r>
      <w:proofErr w:type="gramStart"/>
      <w:r w:rsidRPr="007746B7">
        <w:rPr>
          <w:rFonts w:ascii="Times New Roman" w:hAnsi="Times New Roman"/>
        </w:rPr>
        <w:t>neve:…</w:t>
      </w:r>
      <w:proofErr w:type="gramEnd"/>
      <w:r w:rsidRPr="007746B7">
        <w:rPr>
          <w:rFonts w:ascii="Times New Roman" w:hAnsi="Times New Roman"/>
        </w:rPr>
        <w:t>………………………………………………….</w:t>
      </w:r>
    </w:p>
    <w:p w14:paraId="6328B2DE" w14:textId="77777777" w:rsidR="00F953FD" w:rsidRPr="007746B7" w:rsidRDefault="00F953FD" w:rsidP="00853ED1">
      <w:pPr>
        <w:numPr>
          <w:ilvl w:val="0"/>
          <w:numId w:val="45"/>
        </w:numPr>
        <w:ind w:left="567" w:hanging="425"/>
        <w:jc w:val="both"/>
        <w:rPr>
          <w:rFonts w:ascii="Times New Roman" w:hAnsi="Times New Roman"/>
        </w:rPr>
      </w:pPr>
      <w:r w:rsidRPr="00413788">
        <w:rPr>
          <w:rFonts w:ascii="Times New Roman" w:hAnsi="Times New Roman"/>
          <w:color w:val="000000" w:themeColor="text1"/>
        </w:rPr>
        <w:t>lakóhely, e</w:t>
      </w:r>
      <w:r w:rsidRPr="007746B7">
        <w:rPr>
          <w:rFonts w:ascii="Times New Roman" w:hAnsi="Times New Roman"/>
        </w:rPr>
        <w:t xml:space="preserve">nnek hiányában tartózkodási </w:t>
      </w:r>
      <w:proofErr w:type="gramStart"/>
      <w:r w:rsidRPr="007746B7">
        <w:rPr>
          <w:rFonts w:ascii="Times New Roman" w:hAnsi="Times New Roman"/>
        </w:rPr>
        <w:t>hely:…</w:t>
      </w:r>
      <w:proofErr w:type="gramEnd"/>
      <w:r w:rsidRPr="007746B7">
        <w:rPr>
          <w:rFonts w:ascii="Times New Roman" w:hAnsi="Times New Roman"/>
        </w:rPr>
        <w:t>………………………….</w:t>
      </w:r>
    </w:p>
    <w:p w14:paraId="2B62EAF5" w14:textId="77777777" w:rsidR="00F953FD" w:rsidRPr="004047B1" w:rsidRDefault="00F953FD" w:rsidP="00853ED1">
      <w:pPr>
        <w:numPr>
          <w:ilvl w:val="0"/>
          <w:numId w:val="45"/>
        </w:numPr>
        <w:spacing w:after="240"/>
        <w:ind w:left="567" w:hanging="425"/>
        <w:jc w:val="both"/>
        <w:rPr>
          <w:rFonts w:ascii="Times New Roman" w:hAnsi="Times New Roman"/>
        </w:rPr>
      </w:pPr>
      <w:r w:rsidRPr="007746B7">
        <w:rPr>
          <w:rFonts w:ascii="Times New Roman" w:hAnsi="Times New Roman"/>
        </w:rPr>
        <w:t xml:space="preserve">azonosítási okmány típusa, </w:t>
      </w:r>
      <w:proofErr w:type="gramStart"/>
      <w:r w:rsidRPr="007746B7">
        <w:rPr>
          <w:rFonts w:ascii="Times New Roman" w:hAnsi="Times New Roman"/>
        </w:rPr>
        <w:t>száma:…</w:t>
      </w:r>
      <w:proofErr w:type="gramEnd"/>
      <w:r w:rsidRPr="007746B7">
        <w:rPr>
          <w:rFonts w:ascii="Times New Roman" w:hAnsi="Times New Roman"/>
        </w:rPr>
        <w:t>……………………………………</w:t>
      </w:r>
    </w:p>
    <w:p w14:paraId="0CDC7998" w14:textId="77777777" w:rsidR="00F953FD" w:rsidRPr="007746B7" w:rsidRDefault="00F953FD" w:rsidP="00F953FD">
      <w:pPr>
        <w:tabs>
          <w:tab w:val="right" w:pos="9071"/>
        </w:tabs>
        <w:spacing w:after="240"/>
        <w:rPr>
          <w:rFonts w:ascii="Times New Roman" w:hAnsi="Times New Roman"/>
        </w:rPr>
      </w:pPr>
      <w:r w:rsidRPr="007746B7">
        <w:rPr>
          <w:rFonts w:ascii="Times New Roman" w:hAnsi="Times New Roman"/>
        </w:rPr>
        <w:t xml:space="preserve">A jogi személy vagy jogi személyiséggel nem rendelkező más szervezet (ügyfél) bejelentő számára ismert adatai </w:t>
      </w:r>
    </w:p>
    <w:p w14:paraId="013185BA" w14:textId="77777777" w:rsidR="00F953FD" w:rsidRPr="007746B7" w:rsidRDefault="00F953FD" w:rsidP="00853ED1">
      <w:pPr>
        <w:numPr>
          <w:ilvl w:val="0"/>
          <w:numId w:val="46"/>
        </w:numPr>
        <w:ind w:left="567" w:hanging="283"/>
        <w:jc w:val="both"/>
        <w:rPr>
          <w:rFonts w:ascii="Times New Roman" w:hAnsi="Times New Roman"/>
        </w:rPr>
      </w:pPr>
      <w:r w:rsidRPr="007746B7">
        <w:rPr>
          <w:rFonts w:ascii="Times New Roman" w:hAnsi="Times New Roman"/>
        </w:rPr>
        <w:t xml:space="preserve">név, rövidített </w:t>
      </w:r>
      <w:proofErr w:type="gramStart"/>
      <w:r w:rsidRPr="007746B7">
        <w:rPr>
          <w:rFonts w:ascii="Times New Roman" w:hAnsi="Times New Roman"/>
        </w:rPr>
        <w:t>név:…</w:t>
      </w:r>
      <w:proofErr w:type="gramEnd"/>
      <w:r w:rsidRPr="007746B7">
        <w:rPr>
          <w:rFonts w:ascii="Times New Roman" w:hAnsi="Times New Roman"/>
        </w:rPr>
        <w:t>………………………………………………………….</w:t>
      </w:r>
    </w:p>
    <w:p w14:paraId="63E3EB50" w14:textId="77777777" w:rsidR="00F953FD" w:rsidRPr="007746B7" w:rsidRDefault="00F953FD" w:rsidP="00853ED1">
      <w:pPr>
        <w:numPr>
          <w:ilvl w:val="0"/>
          <w:numId w:val="46"/>
        </w:numPr>
        <w:ind w:left="567" w:hanging="283"/>
        <w:jc w:val="both"/>
        <w:rPr>
          <w:rFonts w:ascii="Times New Roman" w:hAnsi="Times New Roman"/>
        </w:rPr>
      </w:pPr>
      <w:r w:rsidRPr="007746B7">
        <w:rPr>
          <w:rFonts w:ascii="Times New Roman" w:hAnsi="Times New Roman"/>
        </w:rPr>
        <w:t>székhely, vagy külföldi székhelyű vállalkozás esetén a magyarországi fióktelep címe:</w:t>
      </w:r>
    </w:p>
    <w:p w14:paraId="39C7457D" w14:textId="77777777" w:rsidR="00F953FD" w:rsidRPr="007746B7" w:rsidRDefault="00F953FD" w:rsidP="00F953FD">
      <w:pPr>
        <w:ind w:left="567" w:hanging="283"/>
        <w:jc w:val="both"/>
        <w:rPr>
          <w:rFonts w:ascii="Times New Roman" w:hAnsi="Times New Roman"/>
        </w:rPr>
      </w:pPr>
      <w:r w:rsidRPr="007746B7">
        <w:rPr>
          <w:rFonts w:ascii="Times New Roman" w:hAnsi="Times New Roman"/>
        </w:rPr>
        <w:t>…………………………………………………………………………………</w:t>
      </w:r>
    </w:p>
    <w:p w14:paraId="2CC1A128" w14:textId="77777777" w:rsidR="00F953FD" w:rsidRPr="007746B7" w:rsidRDefault="00F953FD" w:rsidP="00853ED1">
      <w:pPr>
        <w:numPr>
          <w:ilvl w:val="0"/>
          <w:numId w:val="46"/>
        </w:numPr>
        <w:ind w:left="567" w:hanging="283"/>
        <w:jc w:val="both"/>
        <w:rPr>
          <w:rFonts w:ascii="Times New Roman" w:hAnsi="Times New Roman"/>
        </w:rPr>
      </w:pPr>
      <w:proofErr w:type="gramStart"/>
      <w:r w:rsidRPr="007746B7">
        <w:rPr>
          <w:rFonts w:ascii="Times New Roman" w:hAnsi="Times New Roman"/>
        </w:rPr>
        <w:t>főtevékenysége:…</w:t>
      </w:r>
      <w:proofErr w:type="gramEnd"/>
      <w:r w:rsidRPr="007746B7">
        <w:rPr>
          <w:rFonts w:ascii="Times New Roman" w:hAnsi="Times New Roman"/>
        </w:rPr>
        <w:t>……………………………………………………………..</w:t>
      </w:r>
    </w:p>
    <w:p w14:paraId="1B503FB8" w14:textId="77777777" w:rsidR="00F953FD" w:rsidRPr="007746B7" w:rsidRDefault="00F953FD" w:rsidP="00853ED1">
      <w:pPr>
        <w:numPr>
          <w:ilvl w:val="0"/>
          <w:numId w:val="46"/>
        </w:numPr>
        <w:ind w:left="567" w:hanging="283"/>
        <w:jc w:val="both"/>
        <w:rPr>
          <w:rFonts w:ascii="Times New Roman" w:hAnsi="Times New Roman"/>
        </w:rPr>
      </w:pPr>
      <w:r w:rsidRPr="007746B7">
        <w:rPr>
          <w:rFonts w:ascii="Times New Roman" w:hAnsi="Times New Roman"/>
        </w:rPr>
        <w:t xml:space="preserve">képviseletre jogosultak neve, </w:t>
      </w:r>
      <w:proofErr w:type="gramStart"/>
      <w:r w:rsidRPr="007746B7">
        <w:rPr>
          <w:rFonts w:ascii="Times New Roman" w:hAnsi="Times New Roman"/>
        </w:rPr>
        <w:t>beosztása:…</w:t>
      </w:r>
      <w:proofErr w:type="gramEnd"/>
      <w:r w:rsidRPr="007746B7">
        <w:rPr>
          <w:rFonts w:ascii="Times New Roman" w:hAnsi="Times New Roman"/>
        </w:rPr>
        <w:t>……………………………………</w:t>
      </w:r>
    </w:p>
    <w:p w14:paraId="70A9348E" w14:textId="77777777" w:rsidR="00F953FD" w:rsidRPr="007746B7" w:rsidRDefault="00F953FD" w:rsidP="00853ED1">
      <w:pPr>
        <w:numPr>
          <w:ilvl w:val="0"/>
          <w:numId w:val="46"/>
        </w:numPr>
        <w:ind w:left="567" w:hanging="283"/>
        <w:jc w:val="both"/>
        <w:rPr>
          <w:rFonts w:ascii="Times New Roman" w:hAnsi="Times New Roman"/>
        </w:rPr>
      </w:pPr>
      <w:r w:rsidRPr="007746B7">
        <w:rPr>
          <w:rFonts w:ascii="Times New Roman" w:hAnsi="Times New Roman"/>
        </w:rPr>
        <w:t xml:space="preserve">kézbesítési megbízott azonosítására alkalmas </w:t>
      </w:r>
      <w:proofErr w:type="gramStart"/>
      <w:r w:rsidRPr="007746B7">
        <w:rPr>
          <w:rFonts w:ascii="Times New Roman" w:hAnsi="Times New Roman"/>
        </w:rPr>
        <w:t>adatok:…</w:t>
      </w:r>
      <w:proofErr w:type="gramEnd"/>
      <w:r w:rsidRPr="007746B7">
        <w:rPr>
          <w:rFonts w:ascii="Times New Roman" w:hAnsi="Times New Roman"/>
        </w:rPr>
        <w:t>……………………...</w:t>
      </w:r>
    </w:p>
    <w:p w14:paraId="26522D10" w14:textId="77777777" w:rsidR="00F953FD" w:rsidRPr="007746B7" w:rsidRDefault="00F953FD" w:rsidP="00853ED1">
      <w:pPr>
        <w:numPr>
          <w:ilvl w:val="0"/>
          <w:numId w:val="46"/>
        </w:numPr>
        <w:ind w:left="567" w:hanging="283"/>
        <w:jc w:val="both"/>
        <w:rPr>
          <w:rFonts w:ascii="Times New Roman" w:hAnsi="Times New Roman"/>
        </w:rPr>
      </w:pPr>
      <w:r w:rsidRPr="007746B7">
        <w:rPr>
          <w:rFonts w:ascii="Times New Roman" w:hAnsi="Times New Roman"/>
        </w:rPr>
        <w:t xml:space="preserve">cégjegyzékszám, vagy nyilvántartásba vételről, bejegyzésről szóló határozat, vagy nyilvántartási </w:t>
      </w:r>
      <w:proofErr w:type="gramStart"/>
      <w:r w:rsidRPr="007746B7">
        <w:rPr>
          <w:rFonts w:ascii="Times New Roman" w:hAnsi="Times New Roman"/>
        </w:rPr>
        <w:t>szám:…</w:t>
      </w:r>
      <w:proofErr w:type="gramEnd"/>
      <w:r w:rsidRPr="007746B7">
        <w:rPr>
          <w:rFonts w:ascii="Times New Roman" w:hAnsi="Times New Roman"/>
        </w:rPr>
        <w:t>………………………………………………………….</w:t>
      </w:r>
    </w:p>
    <w:p w14:paraId="399793DB" w14:textId="77777777" w:rsidR="00F953FD" w:rsidRPr="004047B1" w:rsidRDefault="00F953FD" w:rsidP="00853ED1">
      <w:pPr>
        <w:numPr>
          <w:ilvl w:val="0"/>
          <w:numId w:val="46"/>
        </w:numPr>
        <w:spacing w:after="240"/>
        <w:ind w:left="567" w:hanging="283"/>
        <w:jc w:val="both"/>
        <w:rPr>
          <w:rFonts w:ascii="Times New Roman" w:hAnsi="Times New Roman"/>
        </w:rPr>
      </w:pPr>
      <w:proofErr w:type="gramStart"/>
      <w:r w:rsidRPr="007746B7">
        <w:rPr>
          <w:rFonts w:ascii="Times New Roman" w:hAnsi="Times New Roman"/>
        </w:rPr>
        <w:t>adószám:…</w:t>
      </w:r>
      <w:proofErr w:type="gramEnd"/>
      <w:r w:rsidRPr="007746B7">
        <w:rPr>
          <w:rFonts w:ascii="Times New Roman" w:hAnsi="Times New Roman"/>
        </w:rPr>
        <w:t>……………………………………………………………………..</w:t>
      </w:r>
    </w:p>
    <w:p w14:paraId="0710189F" w14:textId="77777777" w:rsidR="00F953FD" w:rsidRPr="007746B7" w:rsidRDefault="00F953FD" w:rsidP="00F953FD">
      <w:pPr>
        <w:tabs>
          <w:tab w:val="right" w:pos="9071"/>
        </w:tabs>
        <w:ind w:left="284"/>
        <w:jc w:val="both"/>
        <w:rPr>
          <w:rFonts w:ascii="Times New Roman" w:hAnsi="Times New Roman"/>
          <w:b/>
          <w:u w:val="single"/>
        </w:rPr>
      </w:pPr>
      <w:r w:rsidRPr="007746B7">
        <w:rPr>
          <w:rFonts w:ascii="Times New Roman" w:hAnsi="Times New Roman"/>
          <w:b/>
          <w:u w:val="single"/>
        </w:rPr>
        <w:t xml:space="preserve">3. A </w:t>
      </w:r>
      <w:r w:rsidRPr="007746B7">
        <w:rPr>
          <w:rFonts w:ascii="Times New Roman" w:hAnsi="Times New Roman"/>
          <w:b/>
          <w:bCs/>
          <w:iCs/>
          <w:u w:val="single"/>
        </w:rPr>
        <w:t>pénzmosásra, terrorizmus finanszírozására vagy a dolog büntetendő cselekményből való származására</w:t>
      </w:r>
      <w:r w:rsidRPr="007746B7">
        <w:rPr>
          <w:rFonts w:ascii="Times New Roman" w:hAnsi="Times New Roman"/>
          <w:b/>
          <w:u w:val="single"/>
        </w:rPr>
        <w:t xml:space="preserve"> utaló adat, tény, körülmény ismertetése: </w:t>
      </w:r>
    </w:p>
    <w:p w14:paraId="0F8D39FF" w14:textId="77777777" w:rsidR="00F953FD" w:rsidRPr="007746B7" w:rsidRDefault="00F953FD" w:rsidP="00F953FD">
      <w:pPr>
        <w:tabs>
          <w:tab w:val="right" w:pos="9071"/>
        </w:tabs>
        <w:ind w:left="284"/>
        <w:jc w:val="both"/>
        <w:rPr>
          <w:rFonts w:ascii="Times New Roman" w:hAnsi="Times New Roman"/>
          <w:b/>
          <w:u w:val="single"/>
        </w:rPr>
      </w:pPr>
    </w:p>
    <w:p w14:paraId="37F6A1E3" w14:textId="77777777" w:rsidR="00F953FD" w:rsidRPr="007746B7" w:rsidRDefault="00F953FD" w:rsidP="00F953FD">
      <w:pPr>
        <w:rPr>
          <w:rFonts w:ascii="Garamond" w:hAnsi="Garamond"/>
        </w:rPr>
      </w:pPr>
      <w:r w:rsidRPr="007746B7">
        <w:rPr>
          <w:rFonts w:ascii="Garamond" w:hAnsi="Garamond"/>
        </w:rPr>
        <w:t>…………………………………………………………………………………………………………………………………………………………………………………………………………………………………………………………………………………………………………………………………………………………………………………………………………………………………………………………………………………………………………………………………………………………………………………………………………………………………………………………………………………………………………………</w:t>
      </w:r>
    </w:p>
    <w:p w14:paraId="0BAD486D" w14:textId="77777777" w:rsidR="00F953FD" w:rsidRPr="007746B7" w:rsidRDefault="00F953FD" w:rsidP="00F953FD">
      <w:pPr>
        <w:spacing w:after="240"/>
        <w:rPr>
          <w:rFonts w:ascii="Times New Roman" w:hAnsi="Times New Roman"/>
          <w:b/>
        </w:rPr>
      </w:pPr>
      <w:r w:rsidRPr="007746B7">
        <w:rPr>
          <w:rFonts w:ascii="Times New Roman" w:hAnsi="Times New Roman"/>
          <w:b/>
        </w:rPr>
        <w:t>A kijelölt személy részére történő átadás időpontja: …………………………….</w:t>
      </w:r>
    </w:p>
    <w:p w14:paraId="11C0319A" w14:textId="77777777" w:rsidR="00F953FD" w:rsidRPr="007746B7" w:rsidRDefault="00F953FD" w:rsidP="00F953FD">
      <w:pPr>
        <w:rPr>
          <w:rFonts w:ascii="Times New Roman" w:hAnsi="Times New Roman"/>
          <w:b/>
        </w:rPr>
      </w:pPr>
      <w:r w:rsidRPr="007746B7">
        <w:rPr>
          <w:rFonts w:ascii="Times New Roman" w:hAnsi="Times New Roman"/>
          <w:b/>
        </w:rPr>
        <w:t>Átvétel igazolása: ……………………………………………………………………</w:t>
      </w:r>
    </w:p>
    <w:p w14:paraId="153B96AC" w14:textId="77777777" w:rsidR="00F953FD" w:rsidRPr="007746B7" w:rsidRDefault="00F953FD" w:rsidP="00F953FD">
      <w:pPr>
        <w:spacing w:after="360"/>
        <w:ind w:left="720"/>
        <w:jc w:val="right"/>
        <w:rPr>
          <w:rFonts w:ascii="Times New Roman" w:hAnsi="Times New Roman"/>
          <w:b/>
          <w:i/>
        </w:rPr>
      </w:pPr>
      <w:r>
        <w:rPr>
          <w:rFonts w:ascii="Times New Roman" w:hAnsi="Times New Roman"/>
          <w:b/>
          <w:i/>
        </w:rPr>
        <w:br w:type="page"/>
      </w:r>
      <w:r>
        <w:rPr>
          <w:rFonts w:ascii="Times New Roman" w:hAnsi="Times New Roman"/>
          <w:b/>
          <w:i/>
        </w:rPr>
        <w:lastRenderedPageBreak/>
        <w:t>5</w:t>
      </w:r>
      <w:r w:rsidRPr="007746B7">
        <w:rPr>
          <w:rFonts w:ascii="Times New Roman" w:hAnsi="Times New Roman"/>
          <w:b/>
          <w:i/>
        </w:rPr>
        <w:t xml:space="preserve">. számú melléklet: </w:t>
      </w:r>
    </w:p>
    <w:p w14:paraId="2A100107" w14:textId="77777777" w:rsidR="00F953FD" w:rsidRPr="00623195" w:rsidRDefault="00F953FD" w:rsidP="00F953FD">
      <w:pPr>
        <w:pStyle w:val="Szvegtrzsbehzssal2"/>
        <w:tabs>
          <w:tab w:val="left" w:pos="2749"/>
          <w:tab w:val="left" w:pos="2848"/>
          <w:tab w:val="left" w:pos="2955"/>
          <w:tab w:val="center" w:pos="4714"/>
          <w:tab w:val="center" w:pos="4819"/>
          <w:tab w:val="left" w:pos="6452"/>
        </w:tabs>
        <w:spacing w:after="240" w:line="240" w:lineRule="auto"/>
        <w:ind w:left="0"/>
        <w:jc w:val="center"/>
        <w:rPr>
          <w:rFonts w:ascii="Times New Roman" w:hAnsi="Times New Roman"/>
          <w:b/>
        </w:rPr>
      </w:pPr>
      <w:r w:rsidRPr="00623195">
        <w:rPr>
          <w:rFonts w:ascii="Times New Roman" w:hAnsi="Times New Roman"/>
          <w:b/>
        </w:rPr>
        <w:t>OKTATÁSI TEMATIKA</w:t>
      </w:r>
    </w:p>
    <w:p w14:paraId="43043A64" w14:textId="77777777" w:rsidR="00F953FD" w:rsidRPr="00A02C5C" w:rsidRDefault="00F953FD" w:rsidP="00853ED1">
      <w:pPr>
        <w:widowControl/>
        <w:numPr>
          <w:ilvl w:val="0"/>
          <w:numId w:val="48"/>
        </w:numPr>
        <w:tabs>
          <w:tab w:val="clear" w:pos="1080"/>
          <w:tab w:val="num" w:pos="709"/>
        </w:tabs>
        <w:autoSpaceDE/>
        <w:autoSpaceDN/>
        <w:adjustRightInd/>
        <w:ind w:right="-1" w:hanging="938"/>
        <w:jc w:val="both"/>
        <w:rPr>
          <w:rFonts w:ascii="Times New Roman" w:hAnsi="Times New Roman"/>
          <w:bCs/>
        </w:rPr>
      </w:pPr>
      <w:r w:rsidRPr="00007494">
        <w:rPr>
          <w:rFonts w:ascii="Times New Roman" w:hAnsi="Times New Roman"/>
          <w:bCs/>
        </w:rPr>
        <w:t>A</w:t>
      </w:r>
      <w:r>
        <w:rPr>
          <w:rFonts w:ascii="Times New Roman" w:hAnsi="Times New Roman"/>
          <w:bCs/>
        </w:rPr>
        <w:t>z</w:t>
      </w:r>
      <w:r w:rsidRPr="00007494">
        <w:rPr>
          <w:rFonts w:ascii="Times New Roman" w:hAnsi="Times New Roman"/>
          <w:bCs/>
        </w:rPr>
        <w:t xml:space="preserve"> </w:t>
      </w:r>
      <w:r>
        <w:rPr>
          <w:rFonts w:ascii="Times New Roman" w:hAnsi="Times New Roman"/>
          <w:bCs/>
        </w:rPr>
        <w:t xml:space="preserve">ingatlanügylettel kapcsolatos szolgáltatás, </w:t>
      </w:r>
      <w:r w:rsidRPr="00007494">
        <w:rPr>
          <w:rFonts w:ascii="Times New Roman" w:hAnsi="Times New Roman"/>
          <w:bCs/>
        </w:rPr>
        <w:t xml:space="preserve">mint a </w:t>
      </w:r>
      <w:proofErr w:type="spellStart"/>
      <w:r w:rsidRPr="00007494">
        <w:rPr>
          <w:rFonts w:ascii="Times New Roman" w:hAnsi="Times New Roman"/>
          <w:bCs/>
        </w:rPr>
        <w:t>Pmt</w:t>
      </w:r>
      <w:proofErr w:type="spellEnd"/>
      <w:r w:rsidRPr="00007494">
        <w:rPr>
          <w:rFonts w:ascii="Times New Roman" w:hAnsi="Times New Roman"/>
          <w:bCs/>
        </w:rPr>
        <w:t xml:space="preserve">. és a </w:t>
      </w:r>
      <w:r w:rsidRPr="00A02C5C">
        <w:rPr>
          <w:rFonts w:ascii="Times New Roman" w:hAnsi="Times New Roman"/>
          <w:bCs/>
        </w:rPr>
        <w:t xml:space="preserve">Kit. </w:t>
      </w:r>
      <w:r>
        <w:rPr>
          <w:rFonts w:ascii="Times New Roman" w:hAnsi="Times New Roman"/>
          <w:bCs/>
        </w:rPr>
        <w:t>hatálya alá tartozó tevékenység:</w:t>
      </w:r>
    </w:p>
    <w:p w14:paraId="1440E7CC" w14:textId="77777777" w:rsidR="00F953FD" w:rsidRDefault="00F953FD" w:rsidP="00F953FD">
      <w:pPr>
        <w:tabs>
          <w:tab w:val="num" w:pos="709"/>
        </w:tabs>
        <w:ind w:left="1080" w:right="-1" w:hanging="938"/>
        <w:jc w:val="both"/>
        <w:rPr>
          <w:rFonts w:ascii="Times New Roman" w:hAnsi="Times New Roman"/>
          <w:bCs/>
        </w:rPr>
      </w:pPr>
      <w:r w:rsidRPr="00A02C5C">
        <w:rPr>
          <w:rFonts w:ascii="Times New Roman" w:hAnsi="Times New Roman"/>
          <w:bCs/>
        </w:rPr>
        <w:t>-</w:t>
      </w:r>
      <w:r w:rsidRPr="00582B52">
        <w:rPr>
          <w:rFonts w:ascii="Times New Roman" w:hAnsi="Times New Roman"/>
          <w:bCs/>
        </w:rPr>
        <w:t xml:space="preserve"> </w:t>
      </w:r>
      <w:r>
        <w:rPr>
          <w:rFonts w:ascii="Times New Roman" w:hAnsi="Times New Roman"/>
          <w:bCs/>
        </w:rPr>
        <w:t>az ingatlanügylettel kapcsolatos tevékenység fogalma,</w:t>
      </w:r>
    </w:p>
    <w:p w14:paraId="19092BF1" w14:textId="77777777" w:rsidR="00F953FD" w:rsidRPr="00374707" w:rsidRDefault="00F953FD" w:rsidP="00F953FD">
      <w:pPr>
        <w:tabs>
          <w:tab w:val="num" w:pos="709"/>
        </w:tabs>
        <w:ind w:left="284" w:right="-1" w:hanging="142"/>
        <w:jc w:val="both"/>
        <w:rPr>
          <w:rFonts w:ascii="Times New Roman" w:hAnsi="Times New Roman"/>
          <w:bCs/>
        </w:rPr>
      </w:pPr>
      <w:r>
        <w:rPr>
          <w:rFonts w:ascii="Times New Roman" w:hAnsi="Times New Roman"/>
          <w:bCs/>
        </w:rPr>
        <w:t xml:space="preserve">- az ingatlanügylettel kapcsolatos tevékenység végzésének jogszabályi feltételeire vonatkozó jogszabályhelyek ismertetése az </w:t>
      </w:r>
      <w:r w:rsidRPr="00374707">
        <w:rPr>
          <w:rFonts w:ascii="Times New Roman" w:hAnsi="Times New Roman"/>
          <w:bCs/>
        </w:rPr>
        <w:t>1993. évi LXXVIII. törvény, a 499/2017. (XII.29.) Korm. rend. és a 2009. évi LXXVI. törvény rendelkezéseiből;</w:t>
      </w:r>
    </w:p>
    <w:p w14:paraId="0FE7842F" w14:textId="77777777" w:rsidR="00F953FD" w:rsidRPr="00582B52" w:rsidRDefault="00F953FD" w:rsidP="00F953FD">
      <w:pPr>
        <w:tabs>
          <w:tab w:val="num" w:pos="709"/>
        </w:tabs>
        <w:ind w:left="284" w:right="-1" w:hanging="142"/>
        <w:jc w:val="both"/>
        <w:rPr>
          <w:rFonts w:ascii="Times New Roman" w:hAnsi="Times New Roman"/>
          <w:bCs/>
        </w:rPr>
      </w:pPr>
      <w:r>
        <w:rPr>
          <w:rFonts w:ascii="Times New Roman" w:hAnsi="Times New Roman"/>
          <w:bCs/>
        </w:rPr>
        <w:t>- a Szolgáltató által alkalmazott szerződés(</w:t>
      </w:r>
      <w:proofErr w:type="spellStart"/>
      <w:r>
        <w:rPr>
          <w:rFonts w:ascii="Times New Roman" w:hAnsi="Times New Roman"/>
          <w:bCs/>
        </w:rPr>
        <w:t>ek</w:t>
      </w:r>
      <w:proofErr w:type="spellEnd"/>
      <w:r>
        <w:rPr>
          <w:rFonts w:ascii="Times New Roman" w:hAnsi="Times New Roman"/>
          <w:bCs/>
        </w:rPr>
        <w:t>) (megbízás, adásvételi, előszerződés, bérleti, csere szerződés) tartalma;</w:t>
      </w:r>
    </w:p>
    <w:p w14:paraId="3FC6CB6D" w14:textId="77777777" w:rsidR="00F953FD" w:rsidRDefault="00F953FD" w:rsidP="00F953FD">
      <w:pPr>
        <w:tabs>
          <w:tab w:val="num" w:pos="709"/>
        </w:tabs>
        <w:spacing w:after="240"/>
        <w:ind w:left="1077" w:hanging="938"/>
        <w:jc w:val="both"/>
        <w:rPr>
          <w:rFonts w:ascii="Times New Roman" w:hAnsi="Times New Roman"/>
          <w:bCs/>
        </w:rPr>
      </w:pPr>
      <w:r w:rsidRPr="00582B52">
        <w:rPr>
          <w:rFonts w:ascii="Times New Roman" w:hAnsi="Times New Roman"/>
          <w:bCs/>
        </w:rPr>
        <w:t xml:space="preserve">- </w:t>
      </w:r>
      <w:r>
        <w:rPr>
          <w:rFonts w:ascii="Times New Roman" w:hAnsi="Times New Roman"/>
          <w:bCs/>
        </w:rPr>
        <w:t>a Szabályzat</w:t>
      </w:r>
      <w:r w:rsidRPr="00582B52">
        <w:rPr>
          <w:rFonts w:ascii="Times New Roman" w:hAnsi="Times New Roman"/>
          <w:bCs/>
        </w:rPr>
        <w:t xml:space="preserve"> szerepe</w:t>
      </w:r>
      <w:r>
        <w:rPr>
          <w:rFonts w:ascii="Times New Roman" w:hAnsi="Times New Roman"/>
          <w:bCs/>
        </w:rPr>
        <w:t xml:space="preserve"> a Szolgáltató tevékenysége vonatkozásában.</w:t>
      </w:r>
    </w:p>
    <w:p w14:paraId="4876F1F5" w14:textId="77777777" w:rsidR="00F953FD" w:rsidRDefault="00F953FD" w:rsidP="00853ED1">
      <w:pPr>
        <w:widowControl/>
        <w:numPr>
          <w:ilvl w:val="0"/>
          <w:numId w:val="48"/>
        </w:numPr>
        <w:tabs>
          <w:tab w:val="clear" w:pos="1080"/>
          <w:tab w:val="num" w:pos="709"/>
        </w:tabs>
        <w:autoSpaceDE/>
        <w:autoSpaceDN/>
        <w:adjustRightInd/>
        <w:spacing w:after="240"/>
        <w:ind w:left="284" w:hanging="142"/>
        <w:jc w:val="both"/>
        <w:rPr>
          <w:rFonts w:ascii="Times New Roman" w:hAnsi="Times New Roman"/>
          <w:bCs/>
        </w:rPr>
      </w:pPr>
      <w:r w:rsidRPr="001A1CD8">
        <w:rPr>
          <w:rFonts w:ascii="Times New Roman" w:hAnsi="Times New Roman"/>
          <w:iCs/>
        </w:rPr>
        <w:t>A pénzmosásra, terrorizmus finanszírozására, vagy</w:t>
      </w:r>
      <w:r>
        <w:rPr>
          <w:rFonts w:ascii="Times New Roman" w:hAnsi="Times New Roman"/>
          <w:iCs/>
        </w:rPr>
        <w:t xml:space="preserve"> dolog büntetendő cselekményből </w:t>
      </w:r>
      <w:r w:rsidRPr="001A1CD8">
        <w:rPr>
          <w:rFonts w:ascii="Times New Roman" w:hAnsi="Times New Roman"/>
          <w:iCs/>
        </w:rPr>
        <w:t>való származására utaló adatok, tények, körülmények megállapításakor figyelembe vehető szempontok</w:t>
      </w:r>
      <w:r>
        <w:rPr>
          <w:rFonts w:ascii="Times New Roman" w:hAnsi="Times New Roman"/>
          <w:iCs/>
        </w:rPr>
        <w:t xml:space="preserve"> ismertetése.</w:t>
      </w:r>
      <w:r w:rsidRPr="00582B52">
        <w:rPr>
          <w:rFonts w:ascii="Times New Roman" w:hAnsi="Times New Roman"/>
          <w:bCs/>
        </w:rPr>
        <w:t xml:space="preserve"> </w:t>
      </w:r>
    </w:p>
    <w:p w14:paraId="162D2A49" w14:textId="77777777" w:rsidR="00F953FD" w:rsidRPr="004047B1" w:rsidRDefault="00F953FD" w:rsidP="00853ED1">
      <w:pPr>
        <w:widowControl/>
        <w:numPr>
          <w:ilvl w:val="0"/>
          <w:numId w:val="48"/>
        </w:numPr>
        <w:tabs>
          <w:tab w:val="clear" w:pos="1080"/>
          <w:tab w:val="num" w:pos="709"/>
        </w:tabs>
        <w:autoSpaceDE/>
        <w:autoSpaceDN/>
        <w:adjustRightInd/>
        <w:spacing w:after="240"/>
        <w:ind w:left="1077" w:hanging="793"/>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14:paraId="5DBBE3AC" w14:textId="77777777" w:rsidR="00F953FD" w:rsidRPr="006520CE" w:rsidRDefault="00F953FD" w:rsidP="00853ED1">
      <w:pPr>
        <w:pStyle w:val="Listaszerbekezds"/>
        <w:numPr>
          <w:ilvl w:val="0"/>
          <w:numId w:val="49"/>
        </w:numPr>
        <w:tabs>
          <w:tab w:val="num" w:pos="709"/>
        </w:tabs>
        <w:spacing w:after="240"/>
        <w:ind w:left="851" w:hanging="709"/>
        <w:rPr>
          <w:rFonts w:ascii="Times New Roman" w:hAnsi="Times New Roman"/>
          <w:bCs/>
        </w:rPr>
      </w:pPr>
      <w:r w:rsidRPr="00582B52">
        <w:rPr>
          <w:rFonts w:ascii="Times New Roman" w:hAnsi="Times New Roman"/>
          <w:bCs/>
        </w:rPr>
        <w:t xml:space="preserve">Ügyfél-átvilágítási kötelezettség keletkezése </w:t>
      </w:r>
    </w:p>
    <w:p w14:paraId="0C1A1D52" w14:textId="77777777" w:rsidR="00F953FD" w:rsidRPr="00103A14" w:rsidRDefault="00F953FD" w:rsidP="00853ED1">
      <w:pPr>
        <w:pStyle w:val="Listaszerbekezds"/>
        <w:numPr>
          <w:ilvl w:val="0"/>
          <w:numId w:val="49"/>
        </w:numPr>
        <w:tabs>
          <w:tab w:val="num" w:pos="709"/>
        </w:tabs>
        <w:spacing w:after="120"/>
        <w:ind w:left="851" w:hanging="709"/>
        <w:rPr>
          <w:rFonts w:ascii="Times New Roman" w:hAnsi="Times New Roman"/>
          <w:bCs/>
        </w:rPr>
      </w:pPr>
      <w:r w:rsidRPr="00582B52">
        <w:rPr>
          <w:rFonts w:ascii="Times New Roman" w:hAnsi="Times New Roman"/>
          <w:bCs/>
        </w:rPr>
        <w:t>Ügyfél-átvilágítási intézkedések</w:t>
      </w:r>
      <w:r>
        <w:rPr>
          <w:rFonts w:ascii="Times New Roman" w:hAnsi="Times New Roman"/>
          <w:bCs/>
          <w:lang w:val="hu-HU"/>
        </w:rPr>
        <w:t>:</w:t>
      </w:r>
    </w:p>
    <w:p w14:paraId="60E3927A" w14:textId="77777777" w:rsidR="00F953FD" w:rsidRPr="007746B7" w:rsidRDefault="00F953FD" w:rsidP="00853ED1">
      <w:pPr>
        <w:pStyle w:val="Listaszerbekezds"/>
        <w:numPr>
          <w:ilvl w:val="0"/>
          <w:numId w:val="47"/>
        </w:numPr>
        <w:tabs>
          <w:tab w:val="num" w:pos="709"/>
        </w:tabs>
        <w:ind w:left="567" w:hanging="425"/>
        <w:rPr>
          <w:rFonts w:ascii="Times New Roman" w:hAnsi="Times New Roman"/>
          <w:bCs/>
        </w:rPr>
      </w:pPr>
      <w:r w:rsidRPr="00103A14">
        <w:rPr>
          <w:rFonts w:ascii="Times New Roman" w:hAnsi="Times New Roman"/>
          <w:bCs/>
        </w:rPr>
        <w:t>ügyfél</w:t>
      </w:r>
      <w:r>
        <w:rPr>
          <w:rFonts w:ascii="Times New Roman" w:hAnsi="Times New Roman"/>
          <w:bCs/>
        </w:rPr>
        <w:t>, ügyfél</w:t>
      </w:r>
      <w:r w:rsidRPr="0083189E">
        <w:rPr>
          <w:rFonts w:ascii="Times New Roman" w:hAnsi="Times New Roman"/>
          <w:bCs/>
        </w:rPr>
        <w:t xml:space="preserve"> szervezet</w:t>
      </w:r>
      <w:r>
        <w:rPr>
          <w:rFonts w:ascii="Times New Roman" w:hAnsi="Times New Roman"/>
          <w:bCs/>
        </w:rPr>
        <w:t>, meghatalmazott,</w:t>
      </w:r>
      <w:r w:rsidRPr="0083189E">
        <w:rPr>
          <w:rFonts w:ascii="Times New Roman" w:hAnsi="Times New Roman"/>
          <w:bCs/>
        </w:rPr>
        <w:t xml:space="preserve"> </w:t>
      </w:r>
      <w:r w:rsidRPr="0083383A">
        <w:rPr>
          <w:rFonts w:ascii="Times New Roman" w:hAnsi="Times New Roman"/>
          <w:bCs/>
        </w:rPr>
        <w:t>képviselő</w:t>
      </w:r>
      <w:r>
        <w:rPr>
          <w:rFonts w:ascii="Times New Roman" w:hAnsi="Times New Roman"/>
          <w:bCs/>
        </w:rPr>
        <w:t xml:space="preserve">, rendelkezésre jogosult </w:t>
      </w:r>
      <w:r w:rsidRPr="007746B7">
        <w:rPr>
          <w:rFonts w:ascii="Times New Roman" w:hAnsi="Times New Roman"/>
          <w:bCs/>
        </w:rPr>
        <w:t>azonosítása,</w:t>
      </w:r>
    </w:p>
    <w:p w14:paraId="15773B4C" w14:textId="77777777" w:rsidR="00F953FD" w:rsidRPr="00AF77AE" w:rsidRDefault="00F953FD" w:rsidP="00853ED1">
      <w:pPr>
        <w:pStyle w:val="Listaszerbekezds"/>
        <w:numPr>
          <w:ilvl w:val="0"/>
          <w:numId w:val="47"/>
        </w:numPr>
        <w:tabs>
          <w:tab w:val="num" w:pos="709"/>
        </w:tabs>
        <w:ind w:left="567" w:hanging="425"/>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köre</w:t>
      </w:r>
      <w:r w:rsidRPr="00AF77AE">
        <w:rPr>
          <w:rFonts w:ascii="Times New Roman" w:hAnsi="Times New Roman"/>
          <w:bCs/>
        </w:rPr>
        <w:t>,</w:t>
      </w:r>
    </w:p>
    <w:p w14:paraId="1A2A9872" w14:textId="77777777" w:rsidR="00F953FD" w:rsidRPr="008123F9" w:rsidRDefault="00F953FD" w:rsidP="00853ED1">
      <w:pPr>
        <w:pStyle w:val="Listaszerbekezds"/>
        <w:numPr>
          <w:ilvl w:val="0"/>
          <w:numId w:val="47"/>
        </w:numPr>
        <w:tabs>
          <w:tab w:val="num" w:pos="567"/>
        </w:tabs>
        <w:ind w:left="567" w:hanging="425"/>
        <w:jc w:val="both"/>
        <w:rPr>
          <w:rFonts w:ascii="Times New Roman" w:hAnsi="Times New Roman"/>
          <w:bCs/>
          <w:lang w:val="hu-HU"/>
        </w:rPr>
      </w:pPr>
      <w:r>
        <w:rPr>
          <w:rFonts w:ascii="Times New Roman" w:hAnsi="Times New Roman"/>
          <w:bCs/>
          <w:lang w:val="hu-HU"/>
        </w:rPr>
        <w:t xml:space="preserve">a </w:t>
      </w:r>
      <w:r w:rsidRPr="008123F9">
        <w:rPr>
          <w:rFonts w:ascii="Times New Roman" w:hAnsi="Times New Roman"/>
          <w:bCs/>
          <w:lang w:val="hu-HU"/>
        </w:rPr>
        <w:t>Szolgáltatónál alkalmazott belső k</w:t>
      </w:r>
      <w:r>
        <w:rPr>
          <w:rFonts w:ascii="Times New Roman" w:hAnsi="Times New Roman"/>
          <w:bCs/>
          <w:lang w:val="hu-HU"/>
        </w:rPr>
        <w:t xml:space="preserve">ockázatértékeléssel kapcsolatos </w:t>
      </w:r>
      <w:proofErr w:type="gramStart"/>
      <w:r w:rsidRPr="008123F9">
        <w:rPr>
          <w:rFonts w:ascii="Times New Roman" w:hAnsi="Times New Roman"/>
          <w:bCs/>
          <w:lang w:val="hu-HU"/>
        </w:rPr>
        <w:t>tájékoztatás.(</w:t>
      </w:r>
      <w:proofErr w:type="gramEnd"/>
      <w:r w:rsidRPr="008123F9">
        <w:rPr>
          <w:rFonts w:ascii="Times New Roman" w:hAnsi="Times New Roman"/>
          <w:bCs/>
          <w:lang w:val="hu-HU"/>
        </w:rPr>
        <w:t>kockázatértékelés alapja, kockázati szintek meghatározása, foglalkoztatottakat érintő feladatok).</w:t>
      </w:r>
    </w:p>
    <w:p w14:paraId="6F270BFA" w14:textId="77777777" w:rsidR="00F953FD" w:rsidRPr="007746B7" w:rsidRDefault="00F953FD" w:rsidP="00853ED1">
      <w:pPr>
        <w:pStyle w:val="Listaszerbekezds"/>
        <w:numPr>
          <w:ilvl w:val="0"/>
          <w:numId w:val="47"/>
        </w:numPr>
        <w:tabs>
          <w:tab w:val="num" w:pos="567"/>
        </w:tabs>
        <w:ind w:left="851" w:hanging="709"/>
        <w:rPr>
          <w:rFonts w:ascii="Times New Roman" w:hAnsi="Times New Roman"/>
          <w:bCs/>
        </w:rPr>
      </w:pPr>
      <w:r w:rsidRPr="007746B7">
        <w:rPr>
          <w:rFonts w:ascii="Times New Roman" w:hAnsi="Times New Roman"/>
          <w:bCs/>
        </w:rPr>
        <w:t>tényleges tulajdonos fogalma, azonosítása</w:t>
      </w:r>
      <w:r>
        <w:rPr>
          <w:rFonts w:ascii="Times New Roman" w:hAnsi="Times New Roman"/>
          <w:bCs/>
        </w:rPr>
        <w:t>,</w:t>
      </w:r>
    </w:p>
    <w:p w14:paraId="4803695C" w14:textId="77777777" w:rsidR="00F953FD" w:rsidRPr="007746B7" w:rsidRDefault="00F953FD" w:rsidP="00853ED1">
      <w:pPr>
        <w:pStyle w:val="Listaszerbekezds"/>
        <w:numPr>
          <w:ilvl w:val="0"/>
          <w:numId w:val="47"/>
        </w:numPr>
        <w:tabs>
          <w:tab w:val="num" w:pos="567"/>
        </w:tabs>
        <w:ind w:left="851" w:hanging="709"/>
        <w:rPr>
          <w:rFonts w:ascii="Times New Roman" w:hAnsi="Times New Roman"/>
          <w:bCs/>
        </w:rPr>
      </w:pPr>
      <w:r w:rsidRPr="007746B7">
        <w:rPr>
          <w:rFonts w:ascii="Times New Roman" w:hAnsi="Times New Roman"/>
          <w:bCs/>
        </w:rPr>
        <w:t>kiemelt közszereplő fogalma, nyilatkoztatás</w:t>
      </w:r>
      <w:r>
        <w:rPr>
          <w:rFonts w:ascii="Times New Roman" w:hAnsi="Times New Roman"/>
          <w:bCs/>
        </w:rPr>
        <w:t>,</w:t>
      </w:r>
    </w:p>
    <w:p w14:paraId="45EDCBDB" w14:textId="77777777" w:rsidR="00F953FD" w:rsidRPr="007746B7" w:rsidRDefault="00F953FD" w:rsidP="00853ED1">
      <w:pPr>
        <w:pStyle w:val="Listaszerbekezds"/>
        <w:numPr>
          <w:ilvl w:val="0"/>
          <w:numId w:val="47"/>
        </w:numPr>
        <w:tabs>
          <w:tab w:val="num" w:pos="567"/>
        </w:tabs>
        <w:ind w:left="851" w:hanging="709"/>
        <w:rPr>
          <w:rFonts w:ascii="Times New Roman" w:hAnsi="Times New Roman"/>
          <w:bCs/>
        </w:rPr>
      </w:pPr>
      <w:r w:rsidRPr="007746B7">
        <w:rPr>
          <w:rFonts w:ascii="Times New Roman" w:hAnsi="Times New Roman"/>
          <w:bCs/>
        </w:rPr>
        <w:t>adatok rögzítésének módja, ügyfél-átvilágítási adatlap bemutatása</w:t>
      </w:r>
      <w:r>
        <w:rPr>
          <w:rFonts w:ascii="Times New Roman" w:hAnsi="Times New Roman"/>
          <w:bCs/>
          <w:lang w:val="hu-HU"/>
        </w:rPr>
        <w:t>,</w:t>
      </w:r>
    </w:p>
    <w:p w14:paraId="4EB27DCE" w14:textId="77777777" w:rsidR="00F953FD" w:rsidRPr="004047B1" w:rsidRDefault="00F953FD" w:rsidP="00853ED1">
      <w:pPr>
        <w:pStyle w:val="Listaszerbekezds"/>
        <w:numPr>
          <w:ilvl w:val="0"/>
          <w:numId w:val="47"/>
        </w:numPr>
        <w:tabs>
          <w:tab w:val="num" w:pos="567"/>
        </w:tabs>
        <w:spacing w:after="240"/>
        <w:ind w:left="851" w:hanging="709"/>
        <w:rPr>
          <w:rFonts w:ascii="Times New Roman" w:hAnsi="Times New Roman"/>
          <w:bCs/>
        </w:rPr>
      </w:pPr>
      <w:r w:rsidRPr="007746B7">
        <w:rPr>
          <w:rFonts w:ascii="Times New Roman" w:hAnsi="Times New Roman"/>
          <w:bCs/>
        </w:rPr>
        <w:t>monitoring eljárás, megerősített eljárás</w:t>
      </w:r>
      <w:r>
        <w:rPr>
          <w:rFonts w:ascii="Times New Roman" w:hAnsi="Times New Roman"/>
          <w:bCs/>
          <w:lang w:val="hu-HU"/>
        </w:rPr>
        <w:t>.</w:t>
      </w:r>
    </w:p>
    <w:p w14:paraId="30911B3B" w14:textId="77777777" w:rsidR="00F953FD" w:rsidRPr="007746B7" w:rsidRDefault="00F953FD" w:rsidP="00853ED1">
      <w:pPr>
        <w:widowControl/>
        <w:numPr>
          <w:ilvl w:val="0"/>
          <w:numId w:val="49"/>
        </w:numPr>
        <w:tabs>
          <w:tab w:val="num" w:pos="709"/>
        </w:tabs>
        <w:autoSpaceDE/>
        <w:autoSpaceDN/>
        <w:adjustRightInd/>
        <w:spacing w:after="120"/>
        <w:ind w:left="709" w:hanging="567"/>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körülmények</w:t>
      </w:r>
      <w:r>
        <w:rPr>
          <w:rFonts w:ascii="Times New Roman" w:hAnsi="Times New Roman"/>
          <w:bCs/>
        </w:rPr>
        <w:t>.</w:t>
      </w:r>
    </w:p>
    <w:p w14:paraId="49CE86A4" w14:textId="77777777" w:rsidR="00F953FD" w:rsidRPr="007746B7" w:rsidRDefault="00F953FD" w:rsidP="00853ED1">
      <w:pPr>
        <w:widowControl/>
        <w:numPr>
          <w:ilvl w:val="0"/>
          <w:numId w:val="49"/>
        </w:numPr>
        <w:tabs>
          <w:tab w:val="num" w:pos="709"/>
        </w:tabs>
        <w:autoSpaceDE/>
        <w:autoSpaceDN/>
        <w:adjustRightInd/>
        <w:spacing w:after="120"/>
        <w:ind w:left="851" w:hanging="709"/>
        <w:jc w:val="both"/>
        <w:rPr>
          <w:rFonts w:ascii="Times New Roman" w:hAnsi="Times New Roman"/>
          <w:b/>
          <w:bCs/>
        </w:rPr>
      </w:pPr>
      <w:r>
        <w:rPr>
          <w:rFonts w:ascii="Times New Roman" w:hAnsi="Times New Roman"/>
          <w:bCs/>
        </w:rPr>
        <w:t xml:space="preserve">Egyszerűsített, </w:t>
      </w:r>
      <w:r w:rsidRPr="007746B7">
        <w:rPr>
          <w:rFonts w:ascii="Times New Roman" w:hAnsi="Times New Roman"/>
          <w:bCs/>
        </w:rPr>
        <w:t xml:space="preserve">fokozott </w:t>
      </w:r>
      <w:r>
        <w:rPr>
          <w:rFonts w:ascii="Times New Roman" w:hAnsi="Times New Roman"/>
          <w:bCs/>
        </w:rPr>
        <w:t xml:space="preserve">és a speciális </w:t>
      </w:r>
      <w:r w:rsidRPr="007746B7">
        <w:rPr>
          <w:rFonts w:ascii="Times New Roman" w:hAnsi="Times New Roman"/>
          <w:bCs/>
        </w:rPr>
        <w:t>ügyfél-átvilágítás esetei</w:t>
      </w:r>
      <w:r>
        <w:rPr>
          <w:rFonts w:ascii="Times New Roman" w:hAnsi="Times New Roman"/>
          <w:bCs/>
        </w:rPr>
        <w:t>.</w:t>
      </w:r>
    </w:p>
    <w:p w14:paraId="1310241D" w14:textId="77777777" w:rsidR="00F953FD" w:rsidRPr="007746B7" w:rsidRDefault="00F953FD" w:rsidP="00853ED1">
      <w:pPr>
        <w:widowControl/>
        <w:numPr>
          <w:ilvl w:val="0"/>
          <w:numId w:val="49"/>
        </w:numPr>
        <w:tabs>
          <w:tab w:val="num" w:pos="709"/>
        </w:tabs>
        <w:autoSpaceDE/>
        <w:autoSpaceDN/>
        <w:adjustRightInd/>
        <w:spacing w:after="120"/>
        <w:ind w:left="851" w:hanging="709"/>
        <w:jc w:val="both"/>
        <w:rPr>
          <w:rFonts w:ascii="Times New Roman" w:hAnsi="Times New Roman"/>
          <w:bCs/>
        </w:rPr>
      </w:pPr>
      <w:r w:rsidRPr="007746B7">
        <w:rPr>
          <w:rFonts w:ascii="Times New Roman" w:hAnsi="Times New Roman"/>
          <w:bCs/>
        </w:rPr>
        <w:t>Más szolgáltató által végzett ügyfél-átvilágítási intézkedések eredményének elfogadása</w:t>
      </w:r>
      <w:r>
        <w:rPr>
          <w:rFonts w:ascii="Times New Roman" w:hAnsi="Times New Roman"/>
          <w:bCs/>
        </w:rPr>
        <w:t>.</w:t>
      </w:r>
    </w:p>
    <w:p w14:paraId="6D461A8A" w14:textId="77777777" w:rsidR="00F953FD" w:rsidRPr="007746B7" w:rsidRDefault="00F953FD" w:rsidP="00853ED1">
      <w:pPr>
        <w:widowControl/>
        <w:numPr>
          <w:ilvl w:val="0"/>
          <w:numId w:val="49"/>
        </w:numPr>
        <w:tabs>
          <w:tab w:val="num" w:pos="709"/>
        </w:tabs>
        <w:autoSpaceDE/>
        <w:autoSpaceDN/>
        <w:adjustRightInd/>
        <w:spacing w:after="120"/>
        <w:ind w:left="709" w:hanging="567"/>
        <w:jc w:val="both"/>
        <w:rPr>
          <w:rFonts w:ascii="Times New Roman" w:hAnsi="Times New Roman"/>
          <w:bCs/>
        </w:rPr>
      </w:pPr>
      <w:r w:rsidRPr="007746B7">
        <w:rPr>
          <w:rFonts w:ascii="Times New Roman" w:hAnsi="Times New Roman"/>
          <w:bCs/>
        </w:rPr>
        <w:t>Ügyfél-átvilágítás során alkalmazandó eljárási, magatartási normák foglalkoztatottak részére</w:t>
      </w:r>
      <w:r>
        <w:rPr>
          <w:rFonts w:ascii="Times New Roman" w:hAnsi="Times New Roman"/>
          <w:bCs/>
        </w:rPr>
        <w:t>.</w:t>
      </w:r>
    </w:p>
    <w:p w14:paraId="35750E34" w14:textId="77777777" w:rsidR="00F953FD" w:rsidRPr="00E364B6" w:rsidRDefault="00F953FD" w:rsidP="00853ED1">
      <w:pPr>
        <w:widowControl/>
        <w:numPr>
          <w:ilvl w:val="0"/>
          <w:numId w:val="49"/>
        </w:numPr>
        <w:tabs>
          <w:tab w:val="num" w:pos="709"/>
        </w:tabs>
        <w:autoSpaceDE/>
        <w:autoSpaceDN/>
        <w:adjustRightInd/>
        <w:spacing w:after="240"/>
        <w:ind w:left="851" w:hanging="709"/>
        <w:jc w:val="both"/>
        <w:rPr>
          <w:rFonts w:ascii="Times New Roman" w:hAnsi="Times New Roman"/>
          <w:bCs/>
        </w:rPr>
      </w:pPr>
      <w:r w:rsidRPr="007746B7">
        <w:rPr>
          <w:rFonts w:ascii="Times New Roman" w:hAnsi="Times New Roman"/>
          <w:bCs/>
        </w:rPr>
        <w:t xml:space="preserve">Ügyfél-átvilágítás végrehajtásával kapcsolatos felelősségi viszonyok a </w:t>
      </w:r>
      <w:r>
        <w:rPr>
          <w:rFonts w:ascii="Times New Roman" w:hAnsi="Times New Roman"/>
          <w:bCs/>
        </w:rPr>
        <w:t>Szolgáltató</w:t>
      </w:r>
      <w:r w:rsidRPr="007746B7">
        <w:rPr>
          <w:rFonts w:ascii="Times New Roman" w:hAnsi="Times New Roman"/>
          <w:bCs/>
        </w:rPr>
        <w:t>nál</w:t>
      </w:r>
      <w:r>
        <w:rPr>
          <w:rFonts w:ascii="Times New Roman" w:hAnsi="Times New Roman"/>
          <w:bCs/>
        </w:rPr>
        <w:t>.</w:t>
      </w:r>
    </w:p>
    <w:p w14:paraId="66AEB449" w14:textId="77777777" w:rsidR="00F953FD" w:rsidRPr="00103A14" w:rsidRDefault="00F953FD" w:rsidP="00853ED1">
      <w:pPr>
        <w:widowControl/>
        <w:numPr>
          <w:ilvl w:val="0"/>
          <w:numId w:val="48"/>
        </w:numPr>
        <w:tabs>
          <w:tab w:val="clear" w:pos="1080"/>
          <w:tab w:val="num" w:pos="709"/>
        </w:tabs>
        <w:autoSpaceDE/>
        <w:autoSpaceDN/>
        <w:adjustRightInd/>
        <w:spacing w:after="240"/>
        <w:ind w:left="1077" w:hanging="938"/>
        <w:jc w:val="both"/>
        <w:rPr>
          <w:rFonts w:ascii="Times New Roman" w:hAnsi="Times New Roman"/>
          <w:bCs/>
        </w:rPr>
      </w:pPr>
      <w:r w:rsidRPr="00103A14">
        <w:rPr>
          <w:rFonts w:ascii="Times New Roman" w:hAnsi="Times New Roman"/>
          <w:bCs/>
        </w:rPr>
        <w:t>Bejelentési kötelezettség</w:t>
      </w:r>
      <w:r>
        <w:rPr>
          <w:rFonts w:ascii="Times New Roman" w:hAnsi="Times New Roman"/>
          <w:bCs/>
        </w:rPr>
        <w:t>.</w:t>
      </w:r>
    </w:p>
    <w:p w14:paraId="574734BA" w14:textId="77777777" w:rsidR="00F953FD" w:rsidRPr="0083189E" w:rsidRDefault="00F953FD" w:rsidP="00853ED1">
      <w:pPr>
        <w:widowControl/>
        <w:numPr>
          <w:ilvl w:val="0"/>
          <w:numId w:val="50"/>
        </w:numPr>
        <w:tabs>
          <w:tab w:val="num" w:pos="709"/>
        </w:tabs>
        <w:autoSpaceDE/>
        <w:autoSpaceDN/>
        <w:adjustRightInd/>
        <w:ind w:left="709" w:right="-1" w:hanging="567"/>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w:t>
      </w:r>
      <w:r>
        <w:rPr>
          <w:rFonts w:ascii="Times New Roman" w:hAnsi="Times New Roman"/>
          <w:bCs/>
        </w:rPr>
        <w:t>kötelezettségei</w:t>
      </w:r>
      <w:r w:rsidRPr="0083189E">
        <w:rPr>
          <w:rFonts w:ascii="Times New Roman" w:hAnsi="Times New Roman"/>
          <w:bCs/>
        </w:rPr>
        <w:t xml:space="preserve"> (</w:t>
      </w:r>
      <w:proofErr w:type="spellStart"/>
      <w:r w:rsidRPr="0083189E">
        <w:rPr>
          <w:rFonts w:ascii="Times New Roman" w:hAnsi="Times New Roman"/>
          <w:bCs/>
        </w:rPr>
        <w:t>Pmt</w:t>
      </w:r>
      <w:proofErr w:type="spellEnd"/>
      <w:r w:rsidRPr="0083189E">
        <w:rPr>
          <w:rFonts w:ascii="Times New Roman" w:hAnsi="Times New Roman"/>
          <w:bCs/>
        </w:rPr>
        <w:t>. és Kit. szerint)</w:t>
      </w:r>
      <w:r>
        <w:rPr>
          <w:rFonts w:ascii="Times New Roman" w:hAnsi="Times New Roman"/>
          <w:bCs/>
        </w:rPr>
        <w:t>.</w:t>
      </w:r>
    </w:p>
    <w:p w14:paraId="61BEA619" w14:textId="77777777" w:rsidR="00F953FD" w:rsidRPr="007746B7" w:rsidRDefault="00F953FD" w:rsidP="00853ED1">
      <w:pPr>
        <w:widowControl/>
        <w:numPr>
          <w:ilvl w:val="0"/>
          <w:numId w:val="50"/>
        </w:numPr>
        <w:tabs>
          <w:tab w:val="num" w:pos="709"/>
        </w:tabs>
        <w:autoSpaceDE/>
        <w:autoSpaceDN/>
        <w:adjustRightInd/>
        <w:ind w:left="709" w:right="-1" w:hanging="567"/>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r>
        <w:rPr>
          <w:rFonts w:ascii="Times New Roman" w:hAnsi="Times New Roman"/>
          <w:bCs/>
        </w:rPr>
        <w:t>.</w:t>
      </w:r>
    </w:p>
    <w:p w14:paraId="69F707D0" w14:textId="77777777" w:rsidR="00F953FD" w:rsidRPr="007746B7" w:rsidRDefault="00F953FD" w:rsidP="00853ED1">
      <w:pPr>
        <w:widowControl/>
        <w:numPr>
          <w:ilvl w:val="0"/>
          <w:numId w:val="50"/>
        </w:numPr>
        <w:tabs>
          <w:tab w:val="num" w:pos="709"/>
        </w:tabs>
        <w:autoSpaceDE/>
        <w:autoSpaceDN/>
        <w:adjustRightInd/>
        <w:ind w:left="709" w:right="-1" w:hanging="567"/>
        <w:jc w:val="both"/>
        <w:rPr>
          <w:rFonts w:ascii="Times New Roman" w:hAnsi="Times New Roman"/>
          <w:bCs/>
        </w:rPr>
      </w:pPr>
      <w:proofErr w:type="spellStart"/>
      <w:r w:rsidRPr="007746B7">
        <w:rPr>
          <w:rFonts w:ascii="Times New Roman" w:hAnsi="Times New Roman"/>
          <w:bCs/>
        </w:rPr>
        <w:t>Pmt</w:t>
      </w:r>
      <w:proofErr w:type="spellEnd"/>
      <w:r w:rsidRPr="007746B7">
        <w:rPr>
          <w:rFonts w:ascii="Times New Roman" w:hAnsi="Times New Roman"/>
          <w:bCs/>
        </w:rPr>
        <w:t xml:space="preserve">., </w:t>
      </w:r>
      <w:r>
        <w:rPr>
          <w:rFonts w:ascii="Times New Roman" w:hAnsi="Times New Roman"/>
          <w:bCs/>
        </w:rPr>
        <w:t xml:space="preserve">és a </w:t>
      </w:r>
      <w:r w:rsidRPr="007746B7">
        <w:rPr>
          <w:rFonts w:ascii="Times New Roman" w:hAnsi="Times New Roman"/>
          <w:bCs/>
        </w:rPr>
        <w:t>Kit. szerinti bejelentés megtétele (kijelölt személy részére tartandó oktatás)</w:t>
      </w:r>
      <w:r>
        <w:rPr>
          <w:rFonts w:ascii="Times New Roman" w:hAnsi="Times New Roman"/>
          <w:bCs/>
        </w:rPr>
        <w:t>.</w:t>
      </w:r>
      <w:r w:rsidRPr="007746B7">
        <w:rPr>
          <w:rFonts w:ascii="Times New Roman" w:hAnsi="Times New Roman"/>
          <w:bCs/>
        </w:rPr>
        <w:t xml:space="preserve"> </w:t>
      </w:r>
    </w:p>
    <w:p w14:paraId="44F3A4A2" w14:textId="77777777" w:rsidR="00F953FD" w:rsidRPr="004047B1" w:rsidRDefault="00F953FD" w:rsidP="00853ED1">
      <w:pPr>
        <w:widowControl/>
        <w:numPr>
          <w:ilvl w:val="0"/>
          <w:numId w:val="50"/>
        </w:numPr>
        <w:tabs>
          <w:tab w:val="num" w:pos="709"/>
        </w:tabs>
        <w:autoSpaceDE/>
        <w:autoSpaceDN/>
        <w:adjustRightInd/>
        <w:spacing w:after="240"/>
        <w:ind w:left="709" w:hanging="567"/>
        <w:jc w:val="both"/>
        <w:rPr>
          <w:rFonts w:ascii="Times New Roman" w:hAnsi="Times New Roman"/>
          <w:bCs/>
        </w:rPr>
      </w:pPr>
      <w:r w:rsidRPr="007746B7">
        <w:rPr>
          <w:rFonts w:ascii="Times New Roman" w:hAnsi="Times New Roman"/>
          <w:bCs/>
        </w:rPr>
        <w:t>Titokvédelmi rendelkezések</w:t>
      </w:r>
      <w:r>
        <w:rPr>
          <w:rFonts w:ascii="Times New Roman" w:hAnsi="Times New Roman"/>
          <w:bCs/>
        </w:rPr>
        <w:t>.</w:t>
      </w:r>
    </w:p>
    <w:p w14:paraId="51FFAE2C" w14:textId="77777777" w:rsidR="00F953FD" w:rsidRPr="00223097" w:rsidRDefault="00F953FD" w:rsidP="00853ED1">
      <w:pPr>
        <w:widowControl/>
        <w:numPr>
          <w:ilvl w:val="0"/>
          <w:numId w:val="48"/>
        </w:numPr>
        <w:tabs>
          <w:tab w:val="clear" w:pos="1080"/>
          <w:tab w:val="num" w:pos="709"/>
        </w:tabs>
        <w:autoSpaceDE/>
        <w:autoSpaceDN/>
        <w:adjustRightInd/>
        <w:spacing w:after="240"/>
        <w:ind w:left="709" w:hanging="570"/>
        <w:jc w:val="both"/>
        <w:rPr>
          <w:rFonts w:ascii="Times New Roman" w:hAnsi="Times New Roman"/>
          <w:bCs/>
        </w:rPr>
      </w:pPr>
      <w:r w:rsidRPr="007746B7">
        <w:rPr>
          <w:rFonts w:ascii="Times New Roman" w:hAnsi="Times New Roman"/>
        </w:rPr>
        <w:t>A pénzügyi és vagyoni korlátozó intézkedések megfelelő végrehajtása érdekében üzemeltetett szűrő-monitoring rendszer működése, belső eljárásrendje, bejelentés megtétel</w:t>
      </w:r>
      <w:r>
        <w:rPr>
          <w:rFonts w:ascii="Times New Roman" w:hAnsi="Times New Roman"/>
        </w:rPr>
        <w:t>ének menete.</w:t>
      </w:r>
    </w:p>
    <w:p w14:paraId="58C9A739" w14:textId="77777777" w:rsidR="00F953FD" w:rsidRPr="00E364B6" w:rsidRDefault="00F953FD" w:rsidP="00853ED1">
      <w:pPr>
        <w:widowControl/>
        <w:numPr>
          <w:ilvl w:val="0"/>
          <w:numId w:val="48"/>
        </w:numPr>
        <w:tabs>
          <w:tab w:val="clear" w:pos="1080"/>
          <w:tab w:val="num" w:pos="709"/>
        </w:tabs>
        <w:autoSpaceDE/>
        <w:autoSpaceDN/>
        <w:adjustRightInd/>
        <w:spacing w:after="240"/>
        <w:ind w:left="709" w:hanging="570"/>
        <w:jc w:val="both"/>
        <w:rPr>
          <w:rFonts w:ascii="Times New Roman" w:hAnsi="Times New Roman"/>
          <w:bCs/>
        </w:rPr>
      </w:pPr>
      <w:r w:rsidRPr="007746B7">
        <w:rPr>
          <w:rFonts w:ascii="Times New Roman" w:hAnsi="Times New Roman"/>
        </w:rPr>
        <w:t>Az Európai Unió és az ENSZ Biztonsági Tanácsa által elrendelt pénzügyi és vagyoni korlátozó intézkedéssel érintetteket tartalmazó listák elérhetőségei,</w:t>
      </w:r>
      <w:r w:rsidRPr="007746B7">
        <w:rPr>
          <w:rFonts w:ascii="Times New Roman" w:hAnsi="Times New Roman"/>
          <w:bCs/>
        </w:rPr>
        <w:t xml:space="preserve"> gyakorlati bemutatása</w:t>
      </w:r>
      <w:r>
        <w:rPr>
          <w:rFonts w:ascii="Times New Roman" w:hAnsi="Times New Roman"/>
          <w:bCs/>
        </w:rPr>
        <w:t>.</w:t>
      </w:r>
    </w:p>
    <w:p w14:paraId="4B211C5C" w14:textId="77777777" w:rsidR="00F953FD" w:rsidRPr="004047B1" w:rsidRDefault="00F953FD" w:rsidP="00853ED1">
      <w:pPr>
        <w:widowControl/>
        <w:numPr>
          <w:ilvl w:val="0"/>
          <w:numId w:val="48"/>
        </w:numPr>
        <w:tabs>
          <w:tab w:val="clear" w:pos="1080"/>
          <w:tab w:val="num" w:pos="709"/>
        </w:tabs>
        <w:autoSpaceDE/>
        <w:autoSpaceDN/>
        <w:adjustRightInd/>
        <w:spacing w:after="240"/>
        <w:ind w:left="1077" w:hanging="938"/>
        <w:jc w:val="both"/>
        <w:rPr>
          <w:rFonts w:ascii="Times New Roman" w:hAnsi="Times New Roman"/>
          <w:bCs/>
        </w:rPr>
      </w:pPr>
      <w:r w:rsidRPr="007746B7">
        <w:rPr>
          <w:rFonts w:ascii="Times New Roman" w:hAnsi="Times New Roman"/>
          <w:bCs/>
        </w:rPr>
        <w:lastRenderedPageBreak/>
        <w:t>Adatok kezelés</w:t>
      </w:r>
      <w:r>
        <w:rPr>
          <w:rFonts w:ascii="Times New Roman" w:hAnsi="Times New Roman"/>
          <w:bCs/>
        </w:rPr>
        <w:t>ére</w:t>
      </w:r>
      <w:r w:rsidRPr="007746B7">
        <w:rPr>
          <w:rFonts w:ascii="Times New Roman" w:hAnsi="Times New Roman"/>
          <w:bCs/>
        </w:rPr>
        <w:t>, megőrzés</w:t>
      </w:r>
      <w:r>
        <w:rPr>
          <w:rFonts w:ascii="Times New Roman" w:hAnsi="Times New Roman"/>
          <w:bCs/>
        </w:rPr>
        <w:t>ére vonatkozó szabályok.</w:t>
      </w:r>
    </w:p>
    <w:p w14:paraId="5049C96A" w14:textId="77777777" w:rsidR="00F953FD" w:rsidRDefault="00F953FD" w:rsidP="00853ED1">
      <w:pPr>
        <w:widowControl/>
        <w:numPr>
          <w:ilvl w:val="0"/>
          <w:numId w:val="48"/>
        </w:numPr>
        <w:tabs>
          <w:tab w:val="clear" w:pos="1080"/>
          <w:tab w:val="num" w:pos="709"/>
        </w:tabs>
        <w:autoSpaceDE/>
        <w:autoSpaceDN/>
        <w:adjustRightInd/>
        <w:spacing w:after="240"/>
        <w:ind w:left="1077" w:hanging="938"/>
        <w:jc w:val="both"/>
        <w:rPr>
          <w:rFonts w:ascii="Times New Roman" w:hAnsi="Times New Roman"/>
          <w:bCs/>
        </w:rPr>
      </w:pPr>
      <w:r w:rsidRPr="007746B7">
        <w:rPr>
          <w:rFonts w:ascii="Times New Roman" w:hAnsi="Times New Roman"/>
          <w:bCs/>
        </w:rPr>
        <w:t>Foglalkoztatottak védelmére vonatkozó előírások ismertetése</w:t>
      </w:r>
      <w:r>
        <w:rPr>
          <w:rFonts w:ascii="Times New Roman" w:hAnsi="Times New Roman"/>
          <w:bCs/>
        </w:rPr>
        <w:t>.</w:t>
      </w:r>
    </w:p>
    <w:p w14:paraId="39C0D91A" w14:textId="77777777" w:rsidR="00F953FD" w:rsidRPr="00317228" w:rsidRDefault="00F953FD" w:rsidP="00853ED1">
      <w:pPr>
        <w:pStyle w:val="Listaszerbekezds"/>
        <w:numPr>
          <w:ilvl w:val="0"/>
          <w:numId w:val="48"/>
        </w:numPr>
        <w:tabs>
          <w:tab w:val="clear" w:pos="1080"/>
          <w:tab w:val="num" w:pos="709"/>
        </w:tabs>
        <w:ind w:left="709" w:hanging="567"/>
        <w:jc w:val="both"/>
        <w:rPr>
          <w:rFonts w:ascii="Times New Roman" w:hAnsi="Times New Roman"/>
          <w:b/>
          <w:i/>
        </w:rPr>
      </w:pPr>
      <w:r w:rsidRPr="003347B2">
        <w:rPr>
          <w:rFonts w:ascii="Times New Roman" w:hAnsi="Times New Roman"/>
          <w:bCs/>
        </w:rPr>
        <w:t xml:space="preserve">Tájékoztatás a </w:t>
      </w:r>
      <w:proofErr w:type="spellStart"/>
      <w:r w:rsidRPr="003347B2">
        <w:rPr>
          <w:rFonts w:ascii="Times New Roman" w:hAnsi="Times New Roman"/>
          <w:bCs/>
        </w:rPr>
        <w:t>Pmt</w:t>
      </w:r>
      <w:proofErr w:type="spellEnd"/>
      <w:r w:rsidRPr="003347B2">
        <w:rPr>
          <w:rFonts w:ascii="Times New Roman" w:hAnsi="Times New Roman"/>
          <w:bCs/>
        </w:rPr>
        <w:t>.-</w:t>
      </w:r>
      <w:proofErr w:type="spellStart"/>
      <w:r w:rsidRPr="003347B2">
        <w:rPr>
          <w:rFonts w:ascii="Times New Roman" w:hAnsi="Times New Roman"/>
          <w:bCs/>
        </w:rPr>
        <w:t>ből</w:t>
      </w:r>
      <w:proofErr w:type="spellEnd"/>
      <w:r w:rsidRPr="003347B2">
        <w:rPr>
          <w:rFonts w:ascii="Times New Roman" w:hAnsi="Times New Roman"/>
          <w:bCs/>
        </w:rPr>
        <w:t xml:space="preserve"> eredő kötelezettség megsértésére vonatkozó Szolgáltatón belüli belső névtelenséget biztosító belső ellenőrző és információs rendszerek működéséről</w:t>
      </w:r>
    </w:p>
    <w:p w14:paraId="36557C02" w14:textId="77777777" w:rsidR="00F953FD" w:rsidRPr="00317228" w:rsidRDefault="00F953FD" w:rsidP="00853ED1">
      <w:pPr>
        <w:pStyle w:val="Listaszerbekezds"/>
        <w:numPr>
          <w:ilvl w:val="0"/>
          <w:numId w:val="48"/>
        </w:numPr>
        <w:tabs>
          <w:tab w:val="clear" w:pos="1080"/>
          <w:tab w:val="num" w:pos="709"/>
        </w:tabs>
        <w:ind w:left="709" w:hanging="567"/>
        <w:jc w:val="both"/>
        <w:rPr>
          <w:rFonts w:ascii="Times New Roman" w:hAnsi="Times New Roman"/>
          <w:b/>
          <w:i/>
        </w:rPr>
      </w:pPr>
      <w:bookmarkStart w:id="123" w:name="_Hlk172282961"/>
      <w:r>
        <w:rPr>
          <w:rFonts w:ascii="Times New Roman" w:hAnsi="Times New Roman"/>
          <w:bCs/>
          <w:lang w:val="hu-HU"/>
        </w:rPr>
        <w:t>A</w:t>
      </w:r>
      <w:r w:rsidRPr="00317228">
        <w:rPr>
          <w:rFonts w:ascii="Times New Roman" w:hAnsi="Times New Roman"/>
          <w:bCs/>
        </w:rPr>
        <w:t>tipikus szankciók ellenőrzése</w:t>
      </w:r>
    </w:p>
    <w:bookmarkEnd w:id="123"/>
    <w:p w14:paraId="08833019" w14:textId="77777777" w:rsidR="00F953FD" w:rsidRDefault="00F953FD" w:rsidP="00F953FD">
      <w:pPr>
        <w:spacing w:after="360"/>
        <w:ind w:left="720"/>
        <w:jc w:val="right"/>
        <w:rPr>
          <w:rFonts w:ascii="Times New Roman" w:hAnsi="Times New Roman"/>
          <w:b/>
          <w:i/>
        </w:rPr>
      </w:pPr>
      <w:r>
        <w:rPr>
          <w:rFonts w:ascii="Times New Roman" w:hAnsi="Times New Roman"/>
          <w:b/>
          <w:i/>
        </w:rPr>
        <w:br w:type="page"/>
      </w:r>
      <w:r>
        <w:rPr>
          <w:rFonts w:ascii="Times New Roman" w:hAnsi="Times New Roman"/>
          <w:b/>
          <w:i/>
        </w:rPr>
        <w:lastRenderedPageBreak/>
        <w:t>6. számú melléklet</w:t>
      </w:r>
    </w:p>
    <w:p w14:paraId="2BD8DA9E" w14:textId="77777777" w:rsidR="00F953FD" w:rsidRPr="009879A5" w:rsidRDefault="00F953FD" w:rsidP="00F953FD">
      <w:pPr>
        <w:jc w:val="center"/>
        <w:rPr>
          <w:rFonts w:ascii="Times New Roman" w:hAnsi="Times New Roman"/>
          <w:b/>
        </w:rPr>
      </w:pPr>
      <w:r w:rsidRPr="009879A5">
        <w:rPr>
          <w:rFonts w:ascii="Times New Roman" w:hAnsi="Times New Roman"/>
          <w:b/>
        </w:rPr>
        <w:t>Az auditált elektronikus hírközlő eszköz és működtetésének minimum követelményei, auditálásának módja, valamint az ilyen eszköz útján végzett ügyfél-átvilágítás végrehajtása</w:t>
      </w:r>
    </w:p>
    <w:p w14:paraId="3947A755" w14:textId="77777777" w:rsidR="00F953FD" w:rsidRDefault="00F953FD" w:rsidP="00F953FD">
      <w:pPr>
        <w:spacing w:before="240" w:after="120"/>
        <w:ind w:firstLine="204"/>
        <w:jc w:val="both"/>
        <w:rPr>
          <w:rFonts w:ascii="Times New Roman" w:hAnsi="Times New Roman"/>
        </w:rPr>
      </w:pPr>
      <w:r>
        <w:rPr>
          <w:rFonts w:ascii="Times New Roman" w:hAnsi="Times New Roman"/>
          <w:b/>
        </w:rPr>
        <w:t>1.1</w:t>
      </w:r>
      <w:r w:rsidRPr="009879A5">
        <w:rPr>
          <w:rFonts w:ascii="Times New Roman" w:hAnsi="Times New Roman"/>
        </w:rPr>
        <w:t xml:space="preserve"> Az elektronikus hírközlő eszköz akkor auditálható és működtethető, ha legalább az alábbi informatikai biztonsági követelményeknek megfelel:</w:t>
      </w:r>
    </w:p>
    <w:p w14:paraId="0CEB29BF" w14:textId="77777777" w:rsidR="00F953FD" w:rsidRDefault="00F953FD" w:rsidP="00F953FD">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elemei azonosíthatók és dokumentáltak,</w:t>
      </w:r>
    </w:p>
    <w:p w14:paraId="34AD2AE7" w14:textId="77777777" w:rsidR="00F953FD" w:rsidRDefault="00F953FD" w:rsidP="00F953FD">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 xml:space="preserve">üzemeltetési folyamatai </w:t>
      </w:r>
      <w:proofErr w:type="spellStart"/>
      <w:r w:rsidRPr="009879A5">
        <w:rPr>
          <w:rFonts w:ascii="Times New Roman" w:hAnsi="Times New Roman"/>
        </w:rPr>
        <w:t>szabályozottak</w:t>
      </w:r>
      <w:proofErr w:type="spellEnd"/>
      <w:r w:rsidRPr="009879A5">
        <w:rPr>
          <w:rFonts w:ascii="Times New Roman" w:hAnsi="Times New Roman"/>
        </w:rPr>
        <w:t>, dokumentáltak és az üzemeltetési szabályzat szerinti gyakorisággal ellenőrzöttek,</w:t>
      </w:r>
    </w:p>
    <w:p w14:paraId="7253A154" w14:textId="77777777" w:rsidR="00F953FD" w:rsidRDefault="00F953FD" w:rsidP="00F953FD">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változáskezelési folyamatai biztosítják, hogy a rendszer paraméterezésében és a szoftverkódban bekövetkező változások csak tesztelt és dokumentált módon valósulhassanak meg,</w:t>
      </w:r>
    </w:p>
    <w:p w14:paraId="0D610350" w14:textId="77777777" w:rsidR="00F953FD" w:rsidRDefault="00F953FD" w:rsidP="00F953FD">
      <w:pPr>
        <w:ind w:firstLine="204"/>
        <w:jc w:val="both"/>
        <w:rPr>
          <w:rFonts w:ascii="Times New Roman" w:hAnsi="Times New Roman"/>
        </w:rPr>
      </w:pPr>
      <w:r w:rsidRPr="00633FFF">
        <w:rPr>
          <w:rFonts w:ascii="Times New Roman" w:hAnsi="Times New Roman"/>
          <w:i/>
        </w:rPr>
        <w:t>d)</w:t>
      </w:r>
      <w:r>
        <w:rPr>
          <w:rFonts w:ascii="Times New Roman" w:hAnsi="Times New Roman"/>
        </w:rPr>
        <w:t xml:space="preserve"> </w:t>
      </w:r>
      <w:r w:rsidRPr="009879A5">
        <w:rPr>
          <w:rFonts w:ascii="Times New Roman" w:hAnsi="Times New Roman"/>
        </w:rPr>
        <w:t xml:space="preserve">adatmentési és </w:t>
      </w:r>
      <w:r>
        <w:rPr>
          <w:rFonts w:ascii="Times New Roman" w:hAnsi="Times New Roman"/>
        </w:rPr>
        <w:t>-</w:t>
      </w:r>
      <w:r w:rsidRPr="009879A5">
        <w:rPr>
          <w:rFonts w:ascii="Times New Roman" w:hAnsi="Times New Roman"/>
        </w:rPr>
        <w:t>visszaállítási rendje biztosítja a rendszer biztonságos visszaállítását, továbbá a mentés-visszaállítás az üzemeltetési szabályzat szerinti gyakorisággal és dokumentáltan tesztelt,</w:t>
      </w:r>
    </w:p>
    <w:p w14:paraId="5DC8C7D6" w14:textId="77777777" w:rsidR="00F953FD" w:rsidRDefault="00F953FD" w:rsidP="00F953FD">
      <w:pPr>
        <w:ind w:firstLine="204"/>
        <w:jc w:val="both"/>
        <w:rPr>
          <w:rFonts w:ascii="Times New Roman" w:hAnsi="Times New Roman"/>
        </w:rPr>
      </w:pPr>
      <w:r w:rsidRPr="00633FFF">
        <w:rPr>
          <w:rFonts w:ascii="Times New Roman" w:hAnsi="Times New Roman"/>
          <w:i/>
        </w:rPr>
        <w:t>e)</w:t>
      </w:r>
      <w:r>
        <w:rPr>
          <w:rFonts w:ascii="Times New Roman" w:hAnsi="Times New Roman"/>
        </w:rPr>
        <w:t xml:space="preserve"> </w:t>
      </w:r>
      <w:r w:rsidRPr="009879A5">
        <w:rPr>
          <w:rFonts w:ascii="Times New Roman" w:hAnsi="Times New Roman"/>
        </w:rPr>
        <w:t>a felhasználói hozzáférés mind alkalmazási, mind infrastruktúra szinten szabályozott, dokumentált és az üzemeltetési szabályzat szerinti gyakorisággal ellenőrzött,</w:t>
      </w:r>
    </w:p>
    <w:p w14:paraId="7AA74A49" w14:textId="77777777" w:rsidR="00F953FD" w:rsidRDefault="00F953FD" w:rsidP="00F953FD">
      <w:pPr>
        <w:ind w:firstLine="204"/>
        <w:jc w:val="both"/>
        <w:rPr>
          <w:rFonts w:ascii="Times New Roman" w:hAnsi="Times New Roman"/>
        </w:rPr>
      </w:pPr>
      <w:r w:rsidRPr="00633FFF">
        <w:rPr>
          <w:rFonts w:ascii="Times New Roman" w:hAnsi="Times New Roman"/>
          <w:i/>
        </w:rPr>
        <w:t>f)</w:t>
      </w:r>
      <w:r>
        <w:rPr>
          <w:rFonts w:ascii="Times New Roman" w:hAnsi="Times New Roman"/>
        </w:rPr>
        <w:t xml:space="preserve"> </w:t>
      </w:r>
      <w:r w:rsidRPr="009879A5">
        <w:rPr>
          <w:rFonts w:ascii="Times New Roman" w:hAnsi="Times New Roman"/>
        </w:rPr>
        <w:t>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14:paraId="7ED9C1C9" w14:textId="77777777" w:rsidR="00F953FD" w:rsidRDefault="00F953FD" w:rsidP="00F953FD">
      <w:pPr>
        <w:ind w:firstLine="204"/>
        <w:jc w:val="both"/>
        <w:rPr>
          <w:rFonts w:ascii="Times New Roman" w:hAnsi="Times New Roman"/>
        </w:rPr>
      </w:pPr>
      <w:r w:rsidRPr="00633FFF">
        <w:rPr>
          <w:rFonts w:ascii="Times New Roman" w:hAnsi="Times New Roman"/>
          <w:i/>
        </w:rPr>
        <w:t>g)</w:t>
      </w:r>
      <w:r>
        <w:rPr>
          <w:rFonts w:ascii="Times New Roman" w:hAnsi="Times New Roman"/>
        </w:rPr>
        <w:t xml:space="preserve"> </w:t>
      </w:r>
      <w:r w:rsidRPr="009879A5">
        <w:rPr>
          <w:rFonts w:ascii="Times New Roman" w:hAnsi="Times New Roman"/>
        </w:rPr>
        <w:t xml:space="preserve">a hozzáférést biztosító kiemelt jogosultságok </w:t>
      </w:r>
      <w:proofErr w:type="spellStart"/>
      <w:r w:rsidRPr="009879A5">
        <w:rPr>
          <w:rFonts w:ascii="Times New Roman" w:hAnsi="Times New Roman"/>
        </w:rPr>
        <w:t>szabályozottak</w:t>
      </w:r>
      <w:proofErr w:type="spellEnd"/>
      <w:r w:rsidRPr="009879A5">
        <w:rPr>
          <w:rFonts w:ascii="Times New Roman" w:hAnsi="Times New Roman"/>
        </w:rPr>
        <w:t>,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14:paraId="02EC322F" w14:textId="77777777" w:rsidR="00F953FD" w:rsidRDefault="00F953FD" w:rsidP="00F953FD">
      <w:pPr>
        <w:ind w:firstLine="204"/>
        <w:jc w:val="both"/>
        <w:rPr>
          <w:rFonts w:ascii="Times New Roman" w:hAnsi="Times New Roman"/>
        </w:rPr>
      </w:pPr>
      <w:r w:rsidRPr="00633FFF">
        <w:rPr>
          <w:rFonts w:ascii="Times New Roman" w:hAnsi="Times New Roman"/>
          <w:i/>
        </w:rPr>
        <w:t>h)</w:t>
      </w:r>
      <w:r>
        <w:rPr>
          <w:rFonts w:ascii="Times New Roman" w:hAnsi="Times New Roman"/>
        </w:rPr>
        <w:t xml:space="preserve"> </w:t>
      </w:r>
      <w:r w:rsidRPr="009879A5">
        <w:rPr>
          <w:rFonts w:ascii="Times New Roman" w:hAnsi="Times New Roman"/>
        </w:rPr>
        <w:t>a távoli hozzáférés szabályozott, dokumentált és az üzemeltetési szabályzat szerinti gyakorisággal ellenőrzött,</w:t>
      </w:r>
    </w:p>
    <w:p w14:paraId="3A4DF9C9" w14:textId="77777777" w:rsidR="00F953FD" w:rsidRDefault="00F953FD" w:rsidP="00F953FD">
      <w:pPr>
        <w:ind w:firstLine="204"/>
        <w:jc w:val="both"/>
        <w:rPr>
          <w:rFonts w:ascii="Times New Roman" w:hAnsi="Times New Roman"/>
        </w:rPr>
      </w:pPr>
      <w:r w:rsidRPr="00633FFF">
        <w:rPr>
          <w:rFonts w:ascii="Times New Roman" w:hAnsi="Times New Roman"/>
          <w:i/>
        </w:rPr>
        <w:t>i)</w:t>
      </w:r>
      <w:r>
        <w:rPr>
          <w:rFonts w:ascii="Times New Roman" w:hAnsi="Times New Roman"/>
        </w:rPr>
        <w:t xml:space="preserve"> </w:t>
      </w:r>
      <w:r w:rsidRPr="009879A5">
        <w:rPr>
          <w:rFonts w:ascii="Times New Roman" w:hAnsi="Times New Roman"/>
        </w:rPr>
        <w:t>a vírusok és más rosszindulatú kódok és cselekmények elleni védelem biztosított,</w:t>
      </w:r>
    </w:p>
    <w:p w14:paraId="5C745D27" w14:textId="77777777" w:rsidR="00F953FD" w:rsidRDefault="00F953FD" w:rsidP="00F953FD">
      <w:pPr>
        <w:ind w:firstLine="204"/>
        <w:jc w:val="both"/>
        <w:rPr>
          <w:rFonts w:ascii="Times New Roman" w:hAnsi="Times New Roman"/>
        </w:rPr>
      </w:pPr>
      <w:r w:rsidRPr="00633FFF">
        <w:rPr>
          <w:rFonts w:ascii="Times New Roman" w:hAnsi="Times New Roman"/>
          <w:i/>
        </w:rPr>
        <w:t>j)</w:t>
      </w:r>
      <w:r>
        <w:rPr>
          <w:rFonts w:ascii="Times New Roman" w:hAnsi="Times New Roman"/>
        </w:rPr>
        <w:t xml:space="preserve"> </w:t>
      </w:r>
      <w:r w:rsidRPr="009879A5">
        <w:rPr>
          <w:rFonts w:ascii="Times New Roman" w:hAnsi="Times New Roman"/>
        </w:rPr>
        <w:t>adatkommunikációja és rendszerkapcsolatai dokumentáltak és ellenőrzöttek, az adatkommunikáció bizalmassága, sérthetetlensége és hitelessége biztosított,</w:t>
      </w:r>
    </w:p>
    <w:p w14:paraId="7726766F" w14:textId="77777777" w:rsidR="00F953FD" w:rsidRDefault="00F953FD" w:rsidP="00F953FD">
      <w:pPr>
        <w:ind w:firstLine="204"/>
        <w:jc w:val="both"/>
        <w:rPr>
          <w:rFonts w:ascii="Times New Roman" w:hAnsi="Times New Roman"/>
        </w:rPr>
      </w:pPr>
      <w:r w:rsidRPr="00633FFF">
        <w:rPr>
          <w:rFonts w:ascii="Times New Roman" w:hAnsi="Times New Roman"/>
          <w:i/>
        </w:rPr>
        <w:t>k)</w:t>
      </w:r>
      <w:r>
        <w:rPr>
          <w:rFonts w:ascii="Times New Roman" w:hAnsi="Times New Roman"/>
        </w:rPr>
        <w:t xml:space="preserve"> </w:t>
      </w:r>
      <w:r w:rsidRPr="009879A5">
        <w:rPr>
          <w:rFonts w:ascii="Times New Roman" w:hAnsi="Times New Roman"/>
        </w:rPr>
        <w:t>a katasztrófa-helyreállítási terv rendszeresen tesztelt,</w:t>
      </w:r>
      <w:r>
        <w:rPr>
          <w:rFonts w:ascii="Times New Roman" w:hAnsi="Times New Roman"/>
        </w:rPr>
        <w:t xml:space="preserve"> amennyiben az ügyfél-átvilágításra a szolgáltató más módon nem képes, vagy az alkalmazott rendszer a szolgáltató vonatkozásában üzleti kritikus rendszerként került besorolásra,</w:t>
      </w:r>
    </w:p>
    <w:p w14:paraId="199A754A" w14:textId="77777777" w:rsidR="00F953FD" w:rsidRDefault="00F953FD" w:rsidP="00F953FD">
      <w:pPr>
        <w:ind w:firstLine="204"/>
        <w:jc w:val="both"/>
        <w:rPr>
          <w:rFonts w:ascii="Times New Roman" w:hAnsi="Times New Roman"/>
          <w:i/>
        </w:rPr>
      </w:pPr>
      <w:r w:rsidRPr="00633FFF">
        <w:rPr>
          <w:rFonts w:ascii="Times New Roman" w:hAnsi="Times New Roman"/>
          <w:i/>
        </w:rPr>
        <w:t>l)</w:t>
      </w:r>
      <w:r>
        <w:rPr>
          <w:rFonts w:ascii="Times New Roman" w:hAnsi="Times New Roman"/>
        </w:rPr>
        <w:t xml:space="preserve"> </w:t>
      </w:r>
      <w:r w:rsidRPr="009879A5">
        <w:rPr>
          <w:rFonts w:ascii="Times New Roman" w:hAnsi="Times New Roman"/>
        </w:rPr>
        <w:t>karbantartása szabályozott</w:t>
      </w:r>
      <w:r>
        <w:rPr>
          <w:rFonts w:ascii="Times New Roman" w:hAnsi="Times New Roman"/>
        </w:rPr>
        <w:t>,</w:t>
      </w:r>
      <w:r w:rsidRPr="009879A5">
        <w:rPr>
          <w:rFonts w:ascii="Times New Roman" w:hAnsi="Times New Roman"/>
        </w:rPr>
        <w:t xml:space="preserve"> </w:t>
      </w:r>
    </w:p>
    <w:p w14:paraId="55926030" w14:textId="77777777" w:rsidR="00F953FD" w:rsidRDefault="00F953FD" w:rsidP="00F953FD">
      <w:pPr>
        <w:ind w:firstLine="204"/>
        <w:jc w:val="both"/>
        <w:rPr>
          <w:rFonts w:ascii="Times New Roman" w:hAnsi="Times New Roman"/>
        </w:rPr>
      </w:pPr>
      <w:r w:rsidRPr="00633FFF">
        <w:rPr>
          <w:rFonts w:ascii="Times New Roman" w:hAnsi="Times New Roman"/>
          <w:i/>
        </w:rPr>
        <w:t>m)</w:t>
      </w:r>
      <w:r>
        <w:rPr>
          <w:rFonts w:ascii="Times New Roman" w:hAnsi="Times New Roman"/>
        </w:rPr>
        <w:t xml:space="preserve"> </w:t>
      </w:r>
      <w:r w:rsidRPr="009879A5">
        <w:rPr>
          <w:rFonts w:ascii="Times New Roman" w:hAnsi="Times New Roman"/>
        </w:rPr>
        <w:t xml:space="preserve">adathordozóinak védelme szabályozott, </w:t>
      </w:r>
      <w:r>
        <w:rPr>
          <w:rFonts w:ascii="Times New Roman" w:hAnsi="Times New Roman"/>
        </w:rPr>
        <w:t>biztosított, hogy az adathordozókhoz csak az arra jogosult személyek és csak az adatkezelési cél teljesülése érdekében férnek hozzá, ennek felülvizsgálata és ellenőrzése rendszeresen megtörténik</w:t>
      </w:r>
      <w:r w:rsidRPr="009879A5">
        <w:rPr>
          <w:rFonts w:ascii="Times New Roman" w:hAnsi="Times New Roman"/>
        </w:rPr>
        <w:t>,</w:t>
      </w:r>
    </w:p>
    <w:p w14:paraId="6B80F624" w14:textId="77777777" w:rsidR="00F953FD" w:rsidRDefault="00F953FD" w:rsidP="00F953FD">
      <w:pPr>
        <w:ind w:firstLine="204"/>
        <w:jc w:val="both"/>
        <w:rPr>
          <w:rFonts w:ascii="Times New Roman" w:hAnsi="Times New Roman"/>
        </w:rPr>
      </w:pPr>
      <w:r w:rsidRPr="00633FFF">
        <w:rPr>
          <w:rFonts w:ascii="Times New Roman" w:hAnsi="Times New Roman"/>
          <w:i/>
        </w:rPr>
        <w:t>n)</w:t>
      </w:r>
      <w:r>
        <w:rPr>
          <w:rFonts w:ascii="Times New Roman" w:hAnsi="Times New Roman"/>
        </w:rPr>
        <w:t xml:space="preserve"> </w:t>
      </w:r>
      <w:r w:rsidRPr="009879A5">
        <w:rPr>
          <w:rFonts w:ascii="Times New Roman" w:hAnsi="Times New Roman"/>
        </w:rPr>
        <w:t>saját kontrolljai és az üzemeltetési szabályzat gondoskodnak a rendszerelemek és a kezelt információk sértetlenségéről és védelméről,</w:t>
      </w:r>
      <w:r>
        <w:rPr>
          <w:rFonts w:ascii="Times New Roman" w:hAnsi="Times New Roman"/>
        </w:rPr>
        <w:t xml:space="preserve"> és</w:t>
      </w:r>
    </w:p>
    <w:p w14:paraId="4D6FA1B6" w14:textId="77777777" w:rsidR="00F953FD" w:rsidRDefault="00F953FD" w:rsidP="00F953FD">
      <w:pPr>
        <w:spacing w:after="120"/>
        <w:ind w:firstLine="204"/>
        <w:jc w:val="both"/>
        <w:rPr>
          <w:rFonts w:ascii="Times New Roman" w:hAnsi="Times New Roman"/>
        </w:rPr>
      </w:pPr>
      <w:r w:rsidRPr="00633FFF">
        <w:rPr>
          <w:rFonts w:ascii="Times New Roman" w:hAnsi="Times New Roman"/>
          <w:i/>
        </w:rPr>
        <w:t>o)</w:t>
      </w:r>
      <w:r>
        <w:rPr>
          <w:rFonts w:ascii="Times New Roman" w:hAnsi="Times New Roman"/>
        </w:rPr>
        <w:t xml:space="preserve"> </w:t>
      </w:r>
      <w:r w:rsidRPr="009879A5">
        <w:rPr>
          <w:rFonts w:ascii="Times New Roman" w:hAnsi="Times New Roman"/>
        </w:rPr>
        <w:t>biztosított a megfelelő szintű fizikai védelem, az elkülönített környezet és az egyes biztonsági események detektálása.</w:t>
      </w:r>
    </w:p>
    <w:p w14:paraId="4E9BACD7" w14:textId="77777777" w:rsidR="00F953FD" w:rsidRDefault="00F953FD" w:rsidP="00F953FD">
      <w:pPr>
        <w:spacing w:after="120"/>
        <w:ind w:firstLine="204"/>
        <w:jc w:val="both"/>
        <w:rPr>
          <w:rFonts w:ascii="Times New Roman" w:hAnsi="Times New Roman"/>
        </w:rPr>
      </w:pPr>
      <w:r w:rsidRPr="00321EE8">
        <w:rPr>
          <w:rFonts w:ascii="Times New Roman" w:hAnsi="Times New Roman"/>
          <w:b/>
        </w:rPr>
        <w:t>1.2</w:t>
      </w:r>
      <w:r w:rsidRPr="009879A5">
        <w:rPr>
          <w:rFonts w:ascii="Times New Roman" w:hAnsi="Times New Roman"/>
        </w:rPr>
        <w:t xml:space="preserve"> A szolgáltató az auditált elektronikus hírközlő eszköz vonatkozásában gondoskodik arról, hogy</w:t>
      </w:r>
    </w:p>
    <w:p w14:paraId="45429942" w14:textId="77777777" w:rsidR="00F953FD" w:rsidRDefault="00F953FD" w:rsidP="00F953FD">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 xml:space="preserve">az ügyféllel felépített elektronikus átviteli csatornán keresztül folyó távadatátvitel megfelelően biztonságos, titkosított, bizalmas, sértetlen és hiteles legyen, </w:t>
      </w:r>
    </w:p>
    <w:p w14:paraId="26FE5B0F" w14:textId="77777777" w:rsidR="00F953FD" w:rsidRDefault="00F953FD" w:rsidP="00F953FD">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az ügyfél megkapja a szolgáltatás igénybevételének feltételeiről való tájékoztatást, beleértve a szolgáltatás biztonságára vonatkozó ügyfél</w:t>
      </w:r>
      <w:r>
        <w:rPr>
          <w:rFonts w:ascii="Times New Roman" w:hAnsi="Times New Roman"/>
        </w:rPr>
        <w:t xml:space="preserve"> </w:t>
      </w:r>
      <w:r w:rsidRPr="009879A5">
        <w:rPr>
          <w:rFonts w:ascii="Times New Roman" w:hAnsi="Times New Roman"/>
        </w:rPr>
        <w:t>oldali felelősség</w:t>
      </w:r>
      <w:r>
        <w:rPr>
          <w:rFonts w:ascii="Times New Roman" w:hAnsi="Times New Roman"/>
        </w:rPr>
        <w:t>ről szólót</w:t>
      </w:r>
      <w:r w:rsidRPr="009879A5">
        <w:rPr>
          <w:rFonts w:ascii="Times New Roman" w:hAnsi="Times New Roman"/>
        </w:rPr>
        <w:t xml:space="preserve"> is, </w:t>
      </w:r>
    </w:p>
    <w:p w14:paraId="06F81F60" w14:textId="77777777" w:rsidR="00F953FD" w:rsidRDefault="00F953FD" w:rsidP="00F953FD">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 xml:space="preserve">a szolgáltató oldali </w:t>
      </w:r>
      <w:r>
        <w:rPr>
          <w:rFonts w:ascii="Times New Roman" w:hAnsi="Times New Roman"/>
        </w:rPr>
        <w:t>ügyfél-átvilágí</w:t>
      </w:r>
      <w:r w:rsidRPr="009879A5">
        <w:rPr>
          <w:rFonts w:ascii="Times New Roman" w:hAnsi="Times New Roman"/>
        </w:rPr>
        <w:t xml:space="preserve">tásban csak a szükséges mértékben és csak olyan személy vegyen részt, aki </w:t>
      </w:r>
      <w:r>
        <w:rPr>
          <w:rFonts w:ascii="Times New Roman" w:hAnsi="Times New Roman"/>
        </w:rPr>
        <w:t xml:space="preserve">– a szolgáltató által alkalmazott megoldástól függően - </w:t>
      </w:r>
      <w:r w:rsidRPr="009879A5">
        <w:rPr>
          <w:rFonts w:ascii="Times New Roman" w:hAnsi="Times New Roman"/>
        </w:rPr>
        <w:t>a</w:t>
      </w:r>
      <w:r>
        <w:rPr>
          <w:rFonts w:ascii="Times New Roman" w:hAnsi="Times New Roman"/>
        </w:rPr>
        <w:t xml:space="preserve"> közvetett vagy </w:t>
      </w:r>
      <w:proofErr w:type="gramStart"/>
      <w:r>
        <w:rPr>
          <w:rFonts w:ascii="Times New Roman" w:hAnsi="Times New Roman"/>
        </w:rPr>
        <w:t>közvetlen  elektronikus</w:t>
      </w:r>
      <w:proofErr w:type="gramEnd"/>
      <w:r>
        <w:rPr>
          <w:rFonts w:ascii="Times New Roman" w:hAnsi="Times New Roman"/>
        </w:rPr>
        <w:t xml:space="preserve"> </w:t>
      </w:r>
      <w:r w:rsidRPr="009879A5">
        <w:rPr>
          <w:rFonts w:ascii="Times New Roman" w:hAnsi="Times New Roman"/>
        </w:rPr>
        <w:t>ügyfél-</w:t>
      </w:r>
      <w:r>
        <w:rPr>
          <w:rFonts w:ascii="Times New Roman" w:hAnsi="Times New Roman"/>
        </w:rPr>
        <w:t>átvilág</w:t>
      </w:r>
      <w:r w:rsidRPr="009879A5">
        <w:rPr>
          <w:rFonts w:ascii="Times New Roman" w:hAnsi="Times New Roman"/>
        </w:rPr>
        <w:t>ítás végrehajtásához szükséges jogi, technikai és biztonsági oktatásban részesült,</w:t>
      </w:r>
    </w:p>
    <w:p w14:paraId="77D85FF1" w14:textId="77777777" w:rsidR="00F953FD" w:rsidRDefault="00F953FD" w:rsidP="00F953FD">
      <w:pPr>
        <w:ind w:firstLine="204"/>
        <w:jc w:val="both"/>
        <w:rPr>
          <w:rFonts w:ascii="Times New Roman" w:hAnsi="Times New Roman"/>
          <w:iCs/>
        </w:rPr>
      </w:pPr>
      <w:r w:rsidRPr="00633FFF">
        <w:rPr>
          <w:rFonts w:ascii="Times New Roman" w:hAnsi="Times New Roman"/>
          <w:i/>
        </w:rPr>
        <w:t>d)</w:t>
      </w:r>
      <w:r>
        <w:rPr>
          <w:rFonts w:ascii="Times New Roman" w:hAnsi="Times New Roman"/>
        </w:rPr>
        <w:t xml:space="preserve"> </w:t>
      </w:r>
      <w:r w:rsidRPr="009879A5">
        <w:rPr>
          <w:rFonts w:ascii="Times New Roman" w:hAnsi="Times New Roman"/>
          <w:iCs/>
        </w:rPr>
        <w:t xml:space="preserve">az elektronikus hírközlő eszközre, és az </w:t>
      </w:r>
      <w:r>
        <w:rPr>
          <w:rFonts w:ascii="Times New Roman" w:hAnsi="Times New Roman"/>
          <w:iCs/>
        </w:rPr>
        <w:t>ügyfél-átvilágítási</w:t>
      </w:r>
      <w:r w:rsidRPr="009879A5">
        <w:rPr>
          <w:rFonts w:ascii="Times New Roman" w:hAnsi="Times New Roman"/>
          <w:iCs/>
        </w:rPr>
        <w:t xml:space="preserve"> folyamatra vonatkozó olyan vizsgálati jelentéssel rendelkezzen, amely igazolja, hogy ezek informatikai védelme a biztonsági kockázatokkal arányos, és megfelel </w:t>
      </w:r>
      <w:r>
        <w:rPr>
          <w:rFonts w:ascii="Times New Roman" w:hAnsi="Times New Roman"/>
          <w:iCs/>
        </w:rPr>
        <w:t xml:space="preserve">különösen </w:t>
      </w:r>
      <w:r w:rsidRPr="009879A5">
        <w:rPr>
          <w:rFonts w:ascii="Times New Roman" w:hAnsi="Times New Roman"/>
          <w:iCs/>
        </w:rPr>
        <w:t>a</w:t>
      </w:r>
      <w:r>
        <w:rPr>
          <w:rFonts w:ascii="Times New Roman" w:hAnsi="Times New Roman"/>
          <w:iCs/>
        </w:rPr>
        <w:t>z</w:t>
      </w:r>
      <w:r w:rsidRPr="009879A5">
        <w:rPr>
          <w:rFonts w:ascii="Times New Roman" w:hAnsi="Times New Roman"/>
          <w:iCs/>
        </w:rPr>
        <w:t xml:space="preserve"> </w:t>
      </w:r>
      <w:r>
        <w:rPr>
          <w:rFonts w:ascii="Times New Roman" w:hAnsi="Times New Roman"/>
          <w:iCs/>
        </w:rPr>
        <w:t>1.1 pontban</w:t>
      </w:r>
      <w:r w:rsidRPr="009879A5">
        <w:rPr>
          <w:rFonts w:ascii="Times New Roman" w:hAnsi="Times New Roman"/>
          <w:iCs/>
        </w:rPr>
        <w:t xml:space="preserve"> foglalt követelményeknek,</w:t>
      </w:r>
    </w:p>
    <w:p w14:paraId="42E597FD" w14:textId="77777777" w:rsidR="00F953FD" w:rsidRDefault="00F953FD" w:rsidP="00F953FD">
      <w:pPr>
        <w:ind w:firstLine="204"/>
        <w:jc w:val="both"/>
        <w:rPr>
          <w:rFonts w:ascii="Times New Roman" w:hAnsi="Times New Roman"/>
          <w:iCs/>
        </w:rPr>
      </w:pPr>
      <w:r w:rsidRPr="00633FFF">
        <w:rPr>
          <w:rFonts w:ascii="Times New Roman" w:hAnsi="Times New Roman"/>
          <w:i/>
          <w:iCs/>
        </w:rPr>
        <w:t>e)</w:t>
      </w:r>
      <w:r>
        <w:rPr>
          <w:rFonts w:ascii="Times New Roman" w:hAnsi="Times New Roman"/>
          <w:iCs/>
        </w:rPr>
        <w:t xml:space="preserve"> </w:t>
      </w:r>
      <w:r w:rsidRPr="009879A5">
        <w:rPr>
          <w:rFonts w:ascii="Times New Roman" w:hAnsi="Times New Roman"/>
          <w:iCs/>
        </w:rPr>
        <w:t>a jogi szabályozás</w:t>
      </w:r>
      <w:r>
        <w:rPr>
          <w:rFonts w:ascii="Times New Roman" w:hAnsi="Times New Roman"/>
          <w:iCs/>
        </w:rPr>
        <w:t>ban</w:t>
      </w:r>
      <w:r w:rsidRPr="009879A5">
        <w:rPr>
          <w:rFonts w:ascii="Times New Roman" w:hAnsi="Times New Roman"/>
          <w:iCs/>
        </w:rPr>
        <w:t>, az alkalmazott technológi</w:t>
      </w:r>
      <w:r>
        <w:rPr>
          <w:rFonts w:ascii="Times New Roman" w:hAnsi="Times New Roman"/>
          <w:iCs/>
        </w:rPr>
        <w:t>ában</w:t>
      </w:r>
      <w:r w:rsidRPr="009879A5">
        <w:rPr>
          <w:rFonts w:ascii="Times New Roman" w:hAnsi="Times New Roman"/>
          <w:iCs/>
        </w:rPr>
        <w:t xml:space="preserve"> vagy az üzleti folyamat</w:t>
      </w:r>
      <w:r>
        <w:rPr>
          <w:rFonts w:ascii="Times New Roman" w:hAnsi="Times New Roman"/>
          <w:iCs/>
        </w:rPr>
        <w:t xml:space="preserve">ban </w:t>
      </w:r>
      <w:r w:rsidRPr="009879A5">
        <w:rPr>
          <w:rFonts w:ascii="Times New Roman" w:hAnsi="Times New Roman"/>
          <w:iCs/>
        </w:rPr>
        <w:t>történt</w:t>
      </w:r>
      <w:r>
        <w:rPr>
          <w:rFonts w:ascii="Times New Roman" w:hAnsi="Times New Roman"/>
          <w:iCs/>
        </w:rPr>
        <w:t xml:space="preserve"> releváns, a működésre kiható</w:t>
      </w:r>
      <w:r w:rsidRPr="009879A5">
        <w:rPr>
          <w:rFonts w:ascii="Times New Roman" w:hAnsi="Times New Roman"/>
          <w:iCs/>
        </w:rPr>
        <w:t xml:space="preserve"> változás esetén, de legalább kétévente, a vizsgálati jelentés</w:t>
      </w:r>
      <w:r>
        <w:rPr>
          <w:rFonts w:ascii="Times New Roman" w:hAnsi="Times New Roman"/>
          <w:iCs/>
        </w:rPr>
        <w:t>t</w:t>
      </w:r>
      <w:r w:rsidRPr="009879A5">
        <w:rPr>
          <w:rFonts w:ascii="Times New Roman" w:hAnsi="Times New Roman"/>
          <w:iCs/>
        </w:rPr>
        <w:t xml:space="preserve"> </w:t>
      </w:r>
      <w:r>
        <w:rPr>
          <w:rFonts w:ascii="Times New Roman" w:hAnsi="Times New Roman"/>
          <w:iCs/>
        </w:rPr>
        <w:t>felülvizsgálja</w:t>
      </w:r>
      <w:r w:rsidRPr="009879A5">
        <w:rPr>
          <w:rFonts w:ascii="Times New Roman" w:hAnsi="Times New Roman"/>
          <w:iCs/>
        </w:rPr>
        <w:t>,</w:t>
      </w:r>
    </w:p>
    <w:p w14:paraId="7D048D10" w14:textId="77777777" w:rsidR="00F953FD" w:rsidRDefault="00F953FD" w:rsidP="00F953FD">
      <w:pPr>
        <w:ind w:firstLine="204"/>
        <w:jc w:val="both"/>
        <w:rPr>
          <w:rFonts w:ascii="Times New Roman" w:hAnsi="Times New Roman"/>
          <w:iCs/>
        </w:rPr>
      </w:pPr>
      <w:r w:rsidRPr="00633FFF">
        <w:rPr>
          <w:rFonts w:ascii="Times New Roman" w:hAnsi="Times New Roman"/>
          <w:i/>
          <w:iCs/>
        </w:rPr>
        <w:t>f)</w:t>
      </w:r>
      <w:r>
        <w:rPr>
          <w:rFonts w:ascii="Times New Roman" w:hAnsi="Times New Roman"/>
          <w:iCs/>
        </w:rPr>
        <w:t xml:space="preserve"> </w:t>
      </w:r>
      <w:r w:rsidRPr="009879A5">
        <w:rPr>
          <w:rFonts w:ascii="Times New Roman" w:hAnsi="Times New Roman"/>
          <w:iCs/>
        </w:rPr>
        <w:t xml:space="preserve">a </w:t>
      </w:r>
      <w:r w:rsidRPr="009879A5">
        <w:rPr>
          <w:rFonts w:ascii="Times New Roman" w:hAnsi="Times New Roman"/>
          <w:i/>
          <w:iCs/>
        </w:rPr>
        <w:t>d)</w:t>
      </w:r>
      <w:r w:rsidRPr="009879A5">
        <w:rPr>
          <w:rFonts w:ascii="Times New Roman" w:hAnsi="Times New Roman"/>
          <w:iCs/>
        </w:rPr>
        <w:t xml:space="preserve"> pontban meghatározott vizsgálati jelentést olyan, az Európai Gazdasági Térség valamely tagállamában bejegyzett szervezet állítsa ki, amely szervezetnél a vizsgálatban igazolhatóan részt vevő személy rendelkezik legalább</w:t>
      </w:r>
    </w:p>
    <w:p w14:paraId="32A49BF2" w14:textId="77777777" w:rsidR="00F953FD" w:rsidRDefault="00F953FD" w:rsidP="00F953FD">
      <w:pPr>
        <w:ind w:firstLine="204"/>
        <w:jc w:val="both"/>
        <w:rPr>
          <w:rFonts w:ascii="Times New Roman" w:hAnsi="Times New Roman"/>
          <w:bCs/>
        </w:rPr>
      </w:pPr>
      <w:r w:rsidRPr="00633FFF">
        <w:rPr>
          <w:rFonts w:ascii="Times New Roman" w:hAnsi="Times New Roman"/>
          <w:i/>
          <w:iCs/>
        </w:rPr>
        <w:lastRenderedPageBreak/>
        <w:t>fa)</w:t>
      </w:r>
      <w:r>
        <w:rPr>
          <w:rFonts w:ascii="Times New Roman" w:hAnsi="Times New Roman"/>
          <w:iCs/>
        </w:rPr>
        <w:t xml:space="preserve"> </w:t>
      </w:r>
      <w:r w:rsidRPr="009879A5">
        <w:rPr>
          <w:rFonts w:ascii="Times New Roman" w:hAnsi="Times New Roman"/>
          <w:iCs/>
          <w:color w:val="000000"/>
        </w:rPr>
        <w:t xml:space="preserve">az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Audit and </w:t>
      </w:r>
      <w:proofErr w:type="spellStart"/>
      <w:r w:rsidRPr="009879A5">
        <w:rPr>
          <w:rFonts w:ascii="Times New Roman" w:hAnsi="Times New Roman"/>
          <w:iCs/>
          <w:color w:val="000000"/>
        </w:rPr>
        <w:t>Control</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Association</w:t>
      </w:r>
      <w:proofErr w:type="spellEnd"/>
      <w:r w:rsidRPr="009879A5">
        <w:rPr>
          <w:rFonts w:ascii="Times New Roman" w:hAnsi="Times New Roman"/>
          <w:iCs/>
          <w:color w:val="000000"/>
        </w:rPr>
        <w:t xml:space="preserve"> (ISACA) által kiadott </w:t>
      </w:r>
      <w:proofErr w:type="spellStart"/>
      <w:r w:rsidRPr="009879A5">
        <w:rPr>
          <w:rFonts w:ascii="Times New Roman" w:hAnsi="Times New Roman"/>
          <w:iCs/>
          <w:color w:val="000000"/>
        </w:rPr>
        <w:t>Certified</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Auditor (CISA),</w:t>
      </w:r>
    </w:p>
    <w:p w14:paraId="6FFF5393" w14:textId="77777777" w:rsidR="00F953FD" w:rsidRDefault="00F953FD" w:rsidP="00F953FD">
      <w:pPr>
        <w:ind w:firstLine="204"/>
        <w:jc w:val="both"/>
        <w:rPr>
          <w:rFonts w:ascii="Times New Roman" w:hAnsi="Times New Roman"/>
          <w:bCs/>
        </w:rPr>
      </w:pPr>
      <w:proofErr w:type="spellStart"/>
      <w:r w:rsidRPr="00633FFF">
        <w:rPr>
          <w:rFonts w:ascii="Times New Roman" w:hAnsi="Times New Roman"/>
          <w:bCs/>
          <w:i/>
        </w:rPr>
        <w:t>fb</w:t>
      </w:r>
      <w:proofErr w:type="spellEnd"/>
      <w:r w:rsidRPr="00633FFF">
        <w:rPr>
          <w:rFonts w:ascii="Times New Roman" w:hAnsi="Times New Roman"/>
          <w:bCs/>
          <w:i/>
        </w:rPr>
        <w:t>)</w:t>
      </w:r>
      <w:r>
        <w:rPr>
          <w:rFonts w:ascii="Times New Roman" w:hAnsi="Times New Roman"/>
          <w:bCs/>
        </w:rPr>
        <w:t xml:space="preserve"> </w:t>
      </w:r>
      <w:r w:rsidRPr="009879A5">
        <w:rPr>
          <w:rFonts w:ascii="Times New Roman" w:hAnsi="Times New Roman"/>
          <w:iCs/>
          <w:color w:val="000000"/>
        </w:rPr>
        <w:t xml:space="preserve">az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Audit and </w:t>
      </w:r>
      <w:proofErr w:type="spellStart"/>
      <w:r w:rsidRPr="009879A5">
        <w:rPr>
          <w:rFonts w:ascii="Times New Roman" w:hAnsi="Times New Roman"/>
          <w:iCs/>
          <w:color w:val="000000"/>
        </w:rPr>
        <w:t>Control</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Association</w:t>
      </w:r>
      <w:proofErr w:type="spellEnd"/>
      <w:r w:rsidRPr="009879A5">
        <w:rPr>
          <w:rFonts w:ascii="Times New Roman" w:hAnsi="Times New Roman"/>
          <w:iCs/>
          <w:color w:val="000000"/>
        </w:rPr>
        <w:t xml:space="preserve"> (ISACA) által kiadott </w:t>
      </w:r>
      <w:proofErr w:type="spellStart"/>
      <w:r w:rsidRPr="009879A5">
        <w:rPr>
          <w:rFonts w:ascii="Times New Roman" w:hAnsi="Times New Roman"/>
          <w:iCs/>
          <w:color w:val="000000"/>
        </w:rPr>
        <w:t>Certified</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Security</w:t>
      </w:r>
      <w:proofErr w:type="spellEnd"/>
      <w:r w:rsidRPr="009879A5">
        <w:rPr>
          <w:rFonts w:ascii="Times New Roman" w:hAnsi="Times New Roman"/>
          <w:iCs/>
          <w:color w:val="000000"/>
        </w:rPr>
        <w:t xml:space="preserve"> Manager (CISM),</w:t>
      </w:r>
    </w:p>
    <w:p w14:paraId="3136253D" w14:textId="77777777" w:rsidR="00F953FD" w:rsidRDefault="00F953FD" w:rsidP="00F953FD">
      <w:pPr>
        <w:ind w:firstLine="204"/>
        <w:jc w:val="both"/>
        <w:rPr>
          <w:rFonts w:ascii="Times New Roman" w:hAnsi="Times New Roman"/>
          <w:bCs/>
        </w:rPr>
      </w:pPr>
      <w:proofErr w:type="spellStart"/>
      <w:r w:rsidRPr="00633FFF">
        <w:rPr>
          <w:rFonts w:ascii="Times New Roman" w:hAnsi="Times New Roman"/>
          <w:bCs/>
          <w:i/>
        </w:rPr>
        <w:t>fc</w:t>
      </w:r>
      <w:proofErr w:type="spellEnd"/>
      <w:r w:rsidRPr="00633FFF">
        <w:rPr>
          <w:rFonts w:ascii="Times New Roman" w:hAnsi="Times New Roman"/>
          <w:bCs/>
          <w:i/>
        </w:rPr>
        <w:t>)</w:t>
      </w:r>
      <w:r>
        <w:rPr>
          <w:rFonts w:ascii="Times New Roman" w:hAnsi="Times New Roman"/>
          <w:bCs/>
        </w:rPr>
        <w:t xml:space="preserve"> </w:t>
      </w:r>
      <w:r w:rsidRPr="009879A5">
        <w:rPr>
          <w:rFonts w:ascii="Times New Roman" w:hAnsi="Times New Roman"/>
          <w:iCs/>
          <w:color w:val="000000"/>
        </w:rPr>
        <w:t xml:space="preserve">az International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w:t>
      </w:r>
      <w:proofErr w:type="spellStart"/>
      <w:r w:rsidRPr="009879A5">
        <w:rPr>
          <w:rFonts w:ascii="Times New Roman" w:hAnsi="Times New Roman"/>
          <w:iCs/>
          <w:color w:val="000000"/>
        </w:rPr>
        <w:t>Security</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Certification</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Consortium</w:t>
      </w:r>
      <w:proofErr w:type="spellEnd"/>
      <w:r w:rsidRPr="009879A5">
        <w:rPr>
          <w:rFonts w:ascii="Times New Roman" w:hAnsi="Times New Roman"/>
          <w:iCs/>
          <w:color w:val="000000"/>
        </w:rPr>
        <w:t xml:space="preserve"> Inc. által kiadott </w:t>
      </w:r>
      <w:proofErr w:type="spellStart"/>
      <w:r w:rsidRPr="009879A5">
        <w:rPr>
          <w:rFonts w:ascii="Times New Roman" w:hAnsi="Times New Roman"/>
          <w:iCs/>
          <w:color w:val="000000"/>
        </w:rPr>
        <w:t>Certified</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w:t>
      </w:r>
      <w:proofErr w:type="spellStart"/>
      <w:r w:rsidRPr="009879A5">
        <w:rPr>
          <w:rFonts w:ascii="Times New Roman" w:hAnsi="Times New Roman"/>
          <w:iCs/>
          <w:color w:val="000000"/>
        </w:rPr>
        <w:t>Security</w:t>
      </w:r>
      <w:proofErr w:type="spellEnd"/>
      <w:r w:rsidRPr="009879A5">
        <w:rPr>
          <w:rFonts w:ascii="Times New Roman" w:hAnsi="Times New Roman"/>
          <w:iCs/>
          <w:color w:val="000000"/>
        </w:rPr>
        <w:t xml:space="preserve"> Professional (CISSP), vagy</w:t>
      </w:r>
    </w:p>
    <w:p w14:paraId="053F724D" w14:textId="77777777" w:rsidR="00F953FD" w:rsidRDefault="00F953FD" w:rsidP="00F953FD">
      <w:pPr>
        <w:spacing w:after="120"/>
        <w:ind w:firstLine="204"/>
        <w:jc w:val="both"/>
        <w:rPr>
          <w:rFonts w:ascii="Times New Roman" w:hAnsi="Times New Roman"/>
          <w:iCs/>
          <w:color w:val="000000"/>
        </w:rPr>
      </w:pPr>
      <w:proofErr w:type="spellStart"/>
      <w:r w:rsidRPr="00633FFF">
        <w:rPr>
          <w:rFonts w:ascii="Times New Roman" w:hAnsi="Times New Roman"/>
          <w:bCs/>
          <w:i/>
        </w:rPr>
        <w:t>fd</w:t>
      </w:r>
      <w:proofErr w:type="spellEnd"/>
      <w:r w:rsidRPr="00633FFF">
        <w:rPr>
          <w:rFonts w:ascii="Times New Roman" w:hAnsi="Times New Roman"/>
          <w:bCs/>
          <w:i/>
        </w:rPr>
        <w:t>)</w:t>
      </w:r>
      <w:r>
        <w:rPr>
          <w:rFonts w:ascii="Times New Roman" w:hAnsi="Times New Roman"/>
          <w:bCs/>
        </w:rPr>
        <w:t xml:space="preserve"> </w:t>
      </w:r>
      <w:r w:rsidRPr="009879A5">
        <w:rPr>
          <w:rFonts w:ascii="Times New Roman" w:hAnsi="Times New Roman"/>
          <w:iCs/>
          <w:color w:val="000000"/>
        </w:rPr>
        <w:t>az Információbiztonsági irányítási rendszerekre vonatkozó ISO/IEC 27001 Vezető Auditor (Lead Auditor)</w:t>
      </w:r>
      <w:r>
        <w:rPr>
          <w:rFonts w:ascii="Times New Roman" w:hAnsi="Times New Roman"/>
          <w:iCs/>
          <w:color w:val="000000"/>
        </w:rPr>
        <w:t xml:space="preserve"> </w:t>
      </w:r>
    </w:p>
    <w:p w14:paraId="6E109EFB" w14:textId="77777777" w:rsidR="00F953FD" w:rsidRDefault="00F953FD" w:rsidP="00F953FD">
      <w:pPr>
        <w:spacing w:after="120"/>
        <w:ind w:firstLine="204"/>
        <w:jc w:val="both"/>
        <w:rPr>
          <w:rFonts w:ascii="Times New Roman" w:hAnsi="Times New Roman"/>
          <w:iCs/>
          <w:color w:val="000000"/>
        </w:rPr>
      </w:pPr>
      <w:r>
        <w:rPr>
          <w:rFonts w:ascii="Times New Roman" w:hAnsi="Times New Roman"/>
          <w:iCs/>
          <w:color w:val="000000"/>
        </w:rPr>
        <w:t>képesítéssel és minősítéssel,</w:t>
      </w:r>
    </w:p>
    <w:p w14:paraId="0EAFE711" w14:textId="77777777" w:rsidR="00F953FD" w:rsidRDefault="00F953FD" w:rsidP="00F953FD">
      <w:pPr>
        <w:ind w:firstLine="204"/>
        <w:jc w:val="both"/>
        <w:rPr>
          <w:rFonts w:ascii="Times New Roman" w:hAnsi="Times New Roman"/>
        </w:rPr>
      </w:pPr>
      <w:r>
        <w:rPr>
          <w:rFonts w:ascii="Times New Roman" w:hAnsi="Times New Roman"/>
          <w:i/>
          <w:iCs/>
          <w:color w:val="000000"/>
        </w:rPr>
        <w:t>g</w:t>
      </w:r>
      <w:r>
        <w:rPr>
          <w:rFonts w:ascii="Times New Roman" w:hAnsi="Times New Roman"/>
          <w:iCs/>
          <w:color w:val="000000"/>
        </w:rPr>
        <w:t xml:space="preserve">) </w:t>
      </w:r>
      <w:r>
        <w:rPr>
          <w:rFonts w:ascii="Times New Roman" w:hAnsi="Times New Roman"/>
        </w:rPr>
        <w:t xml:space="preserve">a </w:t>
      </w:r>
      <w:proofErr w:type="spellStart"/>
      <w:proofErr w:type="gramStart"/>
      <w:r>
        <w:rPr>
          <w:rFonts w:ascii="Times New Roman" w:hAnsi="Times New Roman"/>
        </w:rPr>
        <w:t>Pmt</w:t>
      </w:r>
      <w:proofErr w:type="spellEnd"/>
      <w:r>
        <w:rPr>
          <w:rFonts w:ascii="Times New Roman" w:hAnsi="Times New Roman"/>
        </w:rPr>
        <w:t>.-</w:t>
      </w:r>
      <w:proofErr w:type="gramEnd"/>
      <w:r>
        <w:rPr>
          <w:rFonts w:ascii="Times New Roman" w:hAnsi="Times New Roman"/>
        </w:rPr>
        <w:t>ben előírt ügyfél-átvilágítás és elektronikus azonosítás során a szolgáltató birtokába jutott személyes adatokat,  és személyes adatnak nem minősülő adatokat az adatkezelés időtartama alatt az  érintett részére hozzáférhetővé tegye, átadja, és</w:t>
      </w:r>
    </w:p>
    <w:p w14:paraId="0D402F9A" w14:textId="77777777" w:rsidR="00F953FD" w:rsidRPr="00ED6B13" w:rsidRDefault="00F953FD" w:rsidP="00853ED1">
      <w:pPr>
        <w:pStyle w:val="Listaszerbekezds"/>
        <w:numPr>
          <w:ilvl w:val="0"/>
          <w:numId w:val="55"/>
        </w:numPr>
        <w:tabs>
          <w:tab w:val="clear" w:pos="918"/>
          <w:tab w:val="num" w:pos="284"/>
        </w:tabs>
        <w:spacing w:after="240"/>
        <w:ind w:left="0" w:firstLine="204"/>
        <w:jc w:val="both"/>
        <w:rPr>
          <w:rFonts w:ascii="Times New Roman" w:hAnsi="Times New Roman"/>
        </w:rPr>
      </w:pPr>
      <w:r w:rsidRPr="00ED6B13">
        <w:rPr>
          <w:rFonts w:ascii="Times New Roman" w:hAnsi="Times New Roman"/>
        </w:rPr>
        <w:t>az ügyfél-átvilágítás folyamatáról elektronikusan eltárolt adatok oly módon kerüljenek rögzítésre, hogy azok a későbbiekben alkalmasak legyenek az ügyfél-átvilágításra vonatkozó rendelkezések betartásának és az ügyfél-átvilágítási intézkedések végrehajtásának utólagos megítélésére.</w:t>
      </w:r>
    </w:p>
    <w:p w14:paraId="726ED1CD" w14:textId="77777777" w:rsidR="00F953FD" w:rsidRDefault="00F953FD" w:rsidP="00F953FD">
      <w:pPr>
        <w:spacing w:after="120"/>
        <w:ind w:firstLine="142"/>
        <w:jc w:val="both"/>
        <w:rPr>
          <w:rFonts w:ascii="Times New Roman" w:hAnsi="Times New Roman"/>
        </w:rPr>
      </w:pPr>
      <w:r>
        <w:rPr>
          <w:rFonts w:ascii="Times New Roman" w:hAnsi="Times New Roman"/>
          <w:b/>
        </w:rPr>
        <w:t xml:space="preserve">2.1 </w:t>
      </w:r>
      <w:r w:rsidRPr="00507440">
        <w:rPr>
          <w:rFonts w:ascii="Times New Roman" w:hAnsi="Times New Roman"/>
        </w:rPr>
        <w:t>A szolgáltató</w:t>
      </w:r>
      <w:r>
        <w:rPr>
          <w:rFonts w:ascii="Times New Roman" w:hAnsi="Times New Roman"/>
        </w:rPr>
        <w:t xml:space="preserve"> foglalkoztatottja az auditált elektronikus hírközlő eszköz útján végzett valós idejű ügyfél-átvilágítást (a továbbiakban: valós idejű ügyfél-átvilágítás) egy erre a célra elkülönített és felszerelt helyiségben végzi.</w:t>
      </w:r>
    </w:p>
    <w:p w14:paraId="2073A1C8" w14:textId="77777777" w:rsidR="00F953FD" w:rsidRDefault="00F953FD" w:rsidP="00F953FD">
      <w:pPr>
        <w:spacing w:after="120"/>
        <w:ind w:firstLine="142"/>
        <w:jc w:val="both"/>
        <w:rPr>
          <w:rFonts w:ascii="Times New Roman" w:hAnsi="Times New Roman"/>
        </w:rPr>
      </w:pPr>
      <w:r w:rsidRPr="001E0950">
        <w:rPr>
          <w:rFonts w:ascii="Times New Roman" w:hAnsi="Times New Roman"/>
          <w:b/>
        </w:rPr>
        <w:t>2.2</w:t>
      </w:r>
      <w:r>
        <w:rPr>
          <w:rFonts w:ascii="Times New Roman" w:hAnsi="Times New Roman"/>
        </w:rPr>
        <w:t xml:space="preserve"> A szolgáltató visszakereshető módon rögzíti </w:t>
      </w:r>
    </w:p>
    <w:p w14:paraId="0F123653" w14:textId="77777777" w:rsidR="00F953FD" w:rsidRDefault="00F953FD" w:rsidP="00F953FD">
      <w:pPr>
        <w:ind w:firstLine="142"/>
        <w:jc w:val="both"/>
        <w:rPr>
          <w:rFonts w:ascii="Times New Roman" w:hAnsi="Times New Roman"/>
        </w:rPr>
      </w:pPr>
      <w:r w:rsidRPr="00547666">
        <w:rPr>
          <w:rFonts w:ascii="Times New Roman" w:hAnsi="Times New Roman"/>
          <w:i/>
        </w:rPr>
        <w:t>a)</w:t>
      </w:r>
      <w:r>
        <w:rPr>
          <w:rFonts w:ascii="Times New Roman" w:hAnsi="Times New Roman"/>
        </w:rPr>
        <w:t xml:space="preserve"> a helyiségbe belépő személyét,</w:t>
      </w:r>
    </w:p>
    <w:p w14:paraId="48BAB843" w14:textId="77777777" w:rsidR="00F953FD" w:rsidRDefault="00F953FD" w:rsidP="00F953FD">
      <w:pPr>
        <w:ind w:firstLine="142"/>
        <w:jc w:val="both"/>
        <w:rPr>
          <w:rFonts w:ascii="Times New Roman" w:hAnsi="Times New Roman"/>
        </w:rPr>
      </w:pPr>
      <w:r w:rsidRPr="00547666">
        <w:rPr>
          <w:rFonts w:ascii="Times New Roman" w:hAnsi="Times New Roman"/>
          <w:i/>
        </w:rPr>
        <w:t>b)</w:t>
      </w:r>
      <w:r>
        <w:rPr>
          <w:rFonts w:ascii="Times New Roman" w:hAnsi="Times New Roman"/>
        </w:rPr>
        <w:t xml:space="preserve"> a helyiségből kilépő személyét és</w:t>
      </w:r>
    </w:p>
    <w:p w14:paraId="3E3BBF54" w14:textId="77777777" w:rsidR="00F953FD" w:rsidRDefault="00F953FD" w:rsidP="00F953FD">
      <w:pPr>
        <w:spacing w:after="120"/>
        <w:ind w:firstLine="142"/>
        <w:jc w:val="both"/>
        <w:rPr>
          <w:rFonts w:ascii="Times New Roman" w:hAnsi="Times New Roman"/>
        </w:rPr>
      </w:pPr>
      <w:r w:rsidRPr="00547666">
        <w:rPr>
          <w:rFonts w:ascii="Times New Roman" w:hAnsi="Times New Roman"/>
          <w:i/>
        </w:rPr>
        <w:t>c)</w:t>
      </w:r>
      <w:r>
        <w:rPr>
          <w:rFonts w:ascii="Times New Roman" w:hAnsi="Times New Roman"/>
        </w:rPr>
        <w:t xml:space="preserve"> a be- és kilépés időpontját.</w:t>
      </w:r>
    </w:p>
    <w:p w14:paraId="1527BCF4" w14:textId="77777777" w:rsidR="00F953FD" w:rsidRDefault="00F953FD" w:rsidP="00F953FD">
      <w:pPr>
        <w:spacing w:after="120"/>
        <w:ind w:firstLine="142"/>
        <w:jc w:val="both"/>
        <w:rPr>
          <w:rFonts w:ascii="Times New Roman" w:hAnsi="Times New Roman"/>
        </w:rPr>
      </w:pPr>
      <w:r w:rsidRPr="001E0950">
        <w:rPr>
          <w:rFonts w:ascii="Times New Roman" w:hAnsi="Times New Roman"/>
          <w:b/>
        </w:rPr>
        <w:t>2.3</w:t>
      </w:r>
      <w:r>
        <w:rPr>
          <w:rFonts w:ascii="Times New Roman" w:hAnsi="Times New Roman"/>
        </w:rPr>
        <w:t xml:space="preserve"> A valós idejű ügyfél-átvilágítást csak a szolgáltató foglalkoztatottja végezheti, akinek a szolgáltató előzőleg e tevékenység ellátására képzést szervezett, és aki azt követően eredményes vizsgát tett.</w:t>
      </w:r>
    </w:p>
    <w:p w14:paraId="3088A266" w14:textId="77777777" w:rsidR="00F953FD" w:rsidRDefault="00F953FD" w:rsidP="00F953FD">
      <w:pPr>
        <w:spacing w:after="120"/>
        <w:ind w:firstLine="142"/>
        <w:jc w:val="both"/>
        <w:rPr>
          <w:rFonts w:ascii="Times New Roman" w:hAnsi="Times New Roman"/>
        </w:rPr>
      </w:pPr>
      <w:r>
        <w:rPr>
          <w:rFonts w:ascii="Times New Roman" w:hAnsi="Times New Roman"/>
          <w:b/>
        </w:rPr>
        <w:t>2.4</w:t>
      </w:r>
      <w:r>
        <w:rPr>
          <w:rFonts w:ascii="Times New Roman" w:hAnsi="Times New Roman"/>
        </w:rPr>
        <w:t xml:space="preserve"> A szolgáltató az auditált elektronikus hírközlő eszköz vonatkozásában az alábbi feltételek egyidejű teljesülése esetén biztosítja az ügyfél átvilágítására vonatkozó biztonságos feltételeket:</w:t>
      </w:r>
    </w:p>
    <w:p w14:paraId="04CB0105" w14:textId="77777777" w:rsidR="00F953FD" w:rsidRDefault="00F953FD" w:rsidP="00F953FD">
      <w:pPr>
        <w:ind w:firstLine="142"/>
        <w:jc w:val="both"/>
        <w:rPr>
          <w:rFonts w:ascii="Times New Roman" w:hAnsi="Times New Roman"/>
        </w:rPr>
      </w:pPr>
      <w:r w:rsidRPr="00ED6B13">
        <w:rPr>
          <w:rFonts w:ascii="Times New Roman" w:hAnsi="Times New Roman"/>
          <w:i/>
        </w:rPr>
        <w:t>a)</w:t>
      </w:r>
      <w:r>
        <w:rPr>
          <w:rFonts w:ascii="Times New Roman" w:hAnsi="Times New Roman"/>
        </w:rPr>
        <w:t xml:space="preserve"> az ügyfél a valós idejű ügyfél-átvilágítás feltételeit részletesen megismerte, és ahhoz kifejezetten hozzájárult,</w:t>
      </w:r>
    </w:p>
    <w:p w14:paraId="7AF2C7BF" w14:textId="77777777" w:rsidR="00F953FD" w:rsidRDefault="00F953FD" w:rsidP="00F953FD">
      <w:pPr>
        <w:ind w:firstLine="142"/>
        <w:jc w:val="both"/>
        <w:rPr>
          <w:rFonts w:ascii="Times New Roman" w:hAnsi="Times New Roman"/>
        </w:rPr>
      </w:pPr>
      <w:r w:rsidRPr="00ED6B13">
        <w:rPr>
          <w:rFonts w:ascii="Times New Roman" w:hAnsi="Times New Roman"/>
          <w:i/>
        </w:rPr>
        <w:t>b)</w:t>
      </w:r>
      <w:r>
        <w:rPr>
          <w:rFonts w:ascii="Times New Roman" w:hAnsi="Times New Roman"/>
        </w:rPr>
        <w:t xml:space="preserve"> a valós idejű ügyfél-átvilágítás legalább kétfaktoros – amelyek közül az egyik kép- és hangátvitelt lehetővé tevő elektronikus hírközlő eszköz -, és a </w:t>
      </w:r>
      <w:proofErr w:type="spellStart"/>
      <w:r>
        <w:rPr>
          <w:rFonts w:ascii="Times New Roman" w:hAnsi="Times New Roman"/>
        </w:rPr>
        <w:t>faktorai</w:t>
      </w:r>
      <w:proofErr w:type="spellEnd"/>
      <w:r>
        <w:rPr>
          <w:rFonts w:ascii="Times New Roman" w:hAnsi="Times New Roman"/>
        </w:rPr>
        <w:t xml:space="preserve"> legalább két eltérő technológián alapulnak,</w:t>
      </w:r>
    </w:p>
    <w:p w14:paraId="4EE5EDA9" w14:textId="77777777" w:rsidR="00F953FD" w:rsidRDefault="00F953FD" w:rsidP="00F953FD">
      <w:pPr>
        <w:ind w:firstLine="142"/>
        <w:jc w:val="both"/>
        <w:rPr>
          <w:rFonts w:ascii="Times New Roman" w:hAnsi="Times New Roman"/>
        </w:rPr>
      </w:pPr>
      <w:r w:rsidRPr="00ED6B13">
        <w:rPr>
          <w:rFonts w:ascii="Times New Roman" w:hAnsi="Times New Roman"/>
          <w:i/>
        </w:rPr>
        <w:t>c)</w:t>
      </w:r>
      <w:r>
        <w:rPr>
          <w:rFonts w:ascii="Times New Roman" w:hAnsi="Times New Roman"/>
        </w:rPr>
        <w:t xml:space="preserve"> a 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foglalt adatok és a bemutatott okmány biztonsági elemeinek azonosítására,</w:t>
      </w:r>
    </w:p>
    <w:p w14:paraId="65DB4F39" w14:textId="77777777" w:rsidR="00F953FD" w:rsidRDefault="00F953FD" w:rsidP="00F953FD">
      <w:pPr>
        <w:ind w:firstLine="204"/>
        <w:jc w:val="both"/>
        <w:rPr>
          <w:rFonts w:ascii="Times New Roman" w:hAnsi="Times New Roman"/>
        </w:rPr>
      </w:pPr>
      <w:r w:rsidRPr="00ED6B13">
        <w:rPr>
          <w:rFonts w:ascii="Times New Roman" w:hAnsi="Times New Roman"/>
          <w:i/>
        </w:rPr>
        <w:t>d)</w:t>
      </w:r>
      <w:r>
        <w:rPr>
          <w:rFonts w:ascii="Times New Roman" w:hAnsi="Times New Roman"/>
        </w:rPr>
        <w:t xml:space="preserve"> az ügyfél-átvilágítási folyamat szabályozott és folyamatosan ellenőrzött, és</w:t>
      </w:r>
    </w:p>
    <w:p w14:paraId="297B2DF4" w14:textId="77777777" w:rsidR="00F953FD" w:rsidRDefault="00F953FD" w:rsidP="00F953FD">
      <w:pPr>
        <w:spacing w:after="240"/>
        <w:ind w:firstLine="204"/>
        <w:jc w:val="both"/>
        <w:rPr>
          <w:rFonts w:ascii="Times New Roman" w:hAnsi="Times New Roman"/>
        </w:rPr>
      </w:pPr>
      <w:r w:rsidRPr="00ED6B13">
        <w:rPr>
          <w:rFonts w:ascii="Times New Roman" w:hAnsi="Times New Roman"/>
          <w:i/>
        </w:rPr>
        <w:t>e)</w:t>
      </w:r>
      <w:r>
        <w:rPr>
          <w:rFonts w:ascii="Times New Roman" w:hAnsi="Times New Roman"/>
        </w:rPr>
        <w:t xml:space="preserve"> az átvilágítás megfelelőségét további, második szintű ellenőrzés követi a szolgáltatón belül.</w:t>
      </w:r>
    </w:p>
    <w:p w14:paraId="759EA0DC" w14:textId="77777777" w:rsidR="00F953FD" w:rsidRDefault="00F953FD" w:rsidP="00F953FD">
      <w:pPr>
        <w:spacing w:after="120"/>
        <w:ind w:firstLine="204"/>
        <w:jc w:val="both"/>
        <w:rPr>
          <w:rFonts w:ascii="Times New Roman" w:hAnsi="Times New Roman"/>
        </w:rPr>
      </w:pPr>
      <w:proofErr w:type="gramStart"/>
      <w:r>
        <w:rPr>
          <w:rFonts w:ascii="Times New Roman" w:hAnsi="Times New Roman"/>
          <w:b/>
        </w:rPr>
        <w:t>3.1</w:t>
      </w:r>
      <w:r>
        <w:rPr>
          <w:rFonts w:ascii="Times New Roman" w:hAnsi="Times New Roman"/>
        </w:rPr>
        <w:t xml:space="preserve">  A</w:t>
      </w:r>
      <w:proofErr w:type="gramEnd"/>
      <w:r>
        <w:rPr>
          <w:rFonts w:ascii="Times New Roman" w:hAnsi="Times New Roman"/>
        </w:rPr>
        <w:t xml:space="preserve"> szolgáltató a valós idejű ügyfél-átvilágítás során a szolgáltató és az ügyfél között létrejött teljes kommunikációt, az ügyfél valós idejű ügyfél-átvilágítással kapcsolatos részletes tájékoztatását és az ügyfél ehhez történő kifejezett hozzájárulását visszakereshető módon kép- és hangfelvételen rögzíti.</w:t>
      </w:r>
    </w:p>
    <w:p w14:paraId="618E131A" w14:textId="77777777" w:rsidR="00F953FD" w:rsidRPr="00FD2D90" w:rsidRDefault="00F953FD" w:rsidP="00F953FD">
      <w:pPr>
        <w:ind w:firstLine="204"/>
        <w:jc w:val="both"/>
        <w:rPr>
          <w:rFonts w:ascii="Times New Roman" w:hAnsi="Times New Roman"/>
        </w:rPr>
      </w:pPr>
      <w:r>
        <w:rPr>
          <w:rFonts w:ascii="Times New Roman" w:hAnsi="Times New Roman"/>
          <w:b/>
        </w:rPr>
        <w:t>3.2</w:t>
      </w:r>
      <w:r>
        <w:rPr>
          <w:rFonts w:ascii="Times New Roman" w:hAnsi="Times New Roman"/>
        </w:rPr>
        <w:t xml:space="preserve"> A valós idejű ügyfél-átvilágítást végző szolgáltató vezetője, foglalkoztatottja felszólítja az ügyfelet arra, hogy</w:t>
      </w:r>
    </w:p>
    <w:p w14:paraId="227FBDF7" w14:textId="77777777" w:rsidR="00F953FD" w:rsidRDefault="00F953FD" w:rsidP="00853ED1">
      <w:pPr>
        <w:numPr>
          <w:ilvl w:val="0"/>
          <w:numId w:val="54"/>
        </w:numPr>
        <w:ind w:left="0" w:firstLine="204"/>
        <w:jc w:val="both"/>
        <w:rPr>
          <w:rFonts w:ascii="Times New Roman" w:hAnsi="Times New Roman"/>
        </w:rPr>
      </w:pPr>
      <w:r>
        <w:rPr>
          <w:rFonts w:ascii="Times New Roman" w:hAnsi="Times New Roman"/>
        </w:rPr>
        <w:t>úgy nézzen bele a kamerába, hogy arcképe felismerhető és rögzíthető legyen,</w:t>
      </w:r>
    </w:p>
    <w:p w14:paraId="19A76754" w14:textId="77777777" w:rsidR="00F953FD" w:rsidRDefault="00F953FD" w:rsidP="00853ED1">
      <w:pPr>
        <w:numPr>
          <w:ilvl w:val="0"/>
          <w:numId w:val="54"/>
        </w:numPr>
        <w:ind w:left="0" w:firstLine="204"/>
        <w:jc w:val="both"/>
        <w:rPr>
          <w:rFonts w:ascii="Times New Roman" w:hAnsi="Times New Roman"/>
        </w:rPr>
      </w:pPr>
      <w:r>
        <w:rPr>
          <w:rFonts w:ascii="Times New Roman" w:hAnsi="Times New Roman"/>
        </w:rPr>
        <w:t xml:space="preserve">érthető módon közölje a valós idejű ügyfél-átvilágításhoz használt kártyaformátumú személyazonosító igazolvány vagy vezetői engedély okmányazonosítóját, és </w:t>
      </w:r>
    </w:p>
    <w:p w14:paraId="4633B6A4" w14:textId="77777777" w:rsidR="00F953FD" w:rsidRDefault="00F953FD" w:rsidP="00853ED1">
      <w:pPr>
        <w:numPr>
          <w:ilvl w:val="0"/>
          <w:numId w:val="54"/>
        </w:numPr>
        <w:spacing w:after="120"/>
        <w:ind w:left="0" w:firstLine="204"/>
        <w:jc w:val="both"/>
        <w:rPr>
          <w:rFonts w:ascii="Times New Roman" w:hAnsi="Times New Roman"/>
        </w:rPr>
      </w:pPr>
      <w:r>
        <w:rPr>
          <w:rFonts w:ascii="Times New Roman" w:hAnsi="Times New Roman"/>
        </w:rPr>
        <w:t>úgy mozgassa a valós idejű ügyfél-átvilágításhoz használt kártyaformátumú személyazonosító igazolványát vagy vezetői engedélyét, hogy az azon található biztonsági elemek és adatsorok felismerhetők és rögzíthetők legyenek.</w:t>
      </w:r>
    </w:p>
    <w:p w14:paraId="48F2831A" w14:textId="77777777" w:rsidR="00F953FD" w:rsidRDefault="00F953FD" w:rsidP="00F953FD">
      <w:pPr>
        <w:spacing w:after="120"/>
        <w:ind w:firstLine="204"/>
        <w:jc w:val="both"/>
        <w:rPr>
          <w:rFonts w:ascii="Times New Roman" w:hAnsi="Times New Roman"/>
        </w:rPr>
      </w:pPr>
      <w:r>
        <w:rPr>
          <w:rFonts w:ascii="Times New Roman" w:hAnsi="Times New Roman"/>
          <w:b/>
        </w:rPr>
        <w:t>3.3</w:t>
      </w:r>
      <w:r>
        <w:rPr>
          <w:rFonts w:ascii="Times New Roman" w:hAnsi="Times New Roman"/>
        </w:rPr>
        <w:t xml:space="preserve"> A valós idejű ügyfél-átvilágítást végző szolgáltató vezetője, foglalkoztatottja megbizonyosodik arról, hogy a valós idejű ügyfél-átvilágításhoz használt kártyaformátumú személyazonosító igazolvány </w:t>
      </w:r>
      <w:r>
        <w:rPr>
          <w:rFonts w:ascii="Times New Roman" w:hAnsi="Times New Roman"/>
        </w:rPr>
        <w:lastRenderedPageBreak/>
        <w:t>vagy vezetői engedély alkalmas a valós idejű ügyfél-átvilágítás elvégzésére, így</w:t>
      </w:r>
    </w:p>
    <w:p w14:paraId="1A9C47E7" w14:textId="77777777" w:rsidR="00F953FD" w:rsidRDefault="00F953FD" w:rsidP="00F953FD">
      <w:pPr>
        <w:ind w:firstLine="204"/>
        <w:jc w:val="both"/>
        <w:rPr>
          <w:rFonts w:ascii="Times New Roman" w:hAnsi="Times New Roman"/>
        </w:rPr>
      </w:pPr>
      <w:r>
        <w:rPr>
          <w:rFonts w:ascii="Times New Roman" w:hAnsi="Times New Roman"/>
        </w:rPr>
        <w:t>a) a kártyaformátumú személyazonosító igazolvány vagy vezetői engedély egyes elemei és azok elhelyezkedése megfelel az okmányt kiállító hatóság előírásainak,</w:t>
      </w:r>
    </w:p>
    <w:p w14:paraId="787F1905" w14:textId="77777777" w:rsidR="00F953FD" w:rsidRDefault="00F953FD" w:rsidP="00F953FD">
      <w:pPr>
        <w:ind w:firstLine="204"/>
        <w:jc w:val="both"/>
        <w:rPr>
          <w:rFonts w:ascii="Times New Roman" w:hAnsi="Times New Roman"/>
        </w:rPr>
      </w:pPr>
      <w:r>
        <w:rPr>
          <w:rFonts w:ascii="Times New Roman" w:hAnsi="Times New Roman"/>
        </w:rPr>
        <w:t xml:space="preserve">b) az egyes biztonsági elemek – különösen a hologram, a </w:t>
      </w:r>
      <w:proofErr w:type="spellStart"/>
      <w:r>
        <w:rPr>
          <w:rFonts w:ascii="Times New Roman" w:hAnsi="Times New Roman"/>
        </w:rPr>
        <w:t>kinegram</w:t>
      </w:r>
      <w:proofErr w:type="spellEnd"/>
      <w:r>
        <w:rPr>
          <w:rFonts w:ascii="Times New Roman" w:hAnsi="Times New Roman"/>
        </w:rPr>
        <w:t xml:space="preserve"> vagy ezekkel megegyező más biztonsági elemek – felismerhetők és sérülésmentesek,</w:t>
      </w:r>
    </w:p>
    <w:p w14:paraId="3EEFC62F" w14:textId="77777777" w:rsidR="00F953FD" w:rsidRDefault="00F953FD" w:rsidP="00F953FD">
      <w:pPr>
        <w:ind w:firstLine="204"/>
        <w:jc w:val="both"/>
        <w:rPr>
          <w:rFonts w:ascii="Times New Roman" w:hAnsi="Times New Roman"/>
        </w:rPr>
      </w:pPr>
      <w:r>
        <w:rPr>
          <w:rFonts w:ascii="Times New Roman" w:hAnsi="Times New Roman"/>
        </w:rPr>
        <w:t>c) a kártyaformátumú személyazonosító igazolvány vagy vezetői engedély rendelkezik gépi adatolvasást lehetővé tevő mezővel, és</w:t>
      </w:r>
    </w:p>
    <w:p w14:paraId="0F92CC2C" w14:textId="77777777" w:rsidR="00F953FD" w:rsidRDefault="00F953FD" w:rsidP="00F953FD">
      <w:pPr>
        <w:spacing w:after="120"/>
        <w:ind w:firstLine="204"/>
        <w:jc w:val="both"/>
        <w:rPr>
          <w:rFonts w:ascii="Times New Roman" w:hAnsi="Times New Roman"/>
        </w:rPr>
      </w:pPr>
      <w:r>
        <w:rPr>
          <w:rFonts w:ascii="Times New Roman" w:hAnsi="Times New Roman"/>
        </w:rPr>
        <w:t>d) a kártyaformátumú személyazonosító igazolvány vagy vezetői engedély okmányazonosítója megegyezik az ügyfél által közölt okmányazonosítóval, felismerhető és sérülésmentes.</w:t>
      </w:r>
    </w:p>
    <w:p w14:paraId="0DAF7853" w14:textId="77777777" w:rsidR="00F953FD" w:rsidRDefault="00F953FD" w:rsidP="00F953FD">
      <w:pPr>
        <w:spacing w:after="120"/>
        <w:ind w:firstLine="204"/>
        <w:jc w:val="both"/>
        <w:rPr>
          <w:rFonts w:ascii="Times New Roman" w:hAnsi="Times New Roman"/>
        </w:rPr>
      </w:pPr>
      <w:r>
        <w:rPr>
          <w:rFonts w:ascii="Times New Roman" w:hAnsi="Times New Roman"/>
          <w:b/>
        </w:rPr>
        <w:t>3.4</w:t>
      </w:r>
      <w:r>
        <w:rPr>
          <w:rFonts w:ascii="Times New Roman" w:hAnsi="Times New Roman"/>
        </w:rPr>
        <w:t xml:space="preserve"> A valós idejű ügyfél-átvilágítást végző alkalmazott megbizonyosodik arról, hogy </w:t>
      </w:r>
    </w:p>
    <w:p w14:paraId="1FA7AE71" w14:textId="77777777" w:rsidR="00F953FD" w:rsidRDefault="00F953FD" w:rsidP="00F953FD">
      <w:pPr>
        <w:ind w:firstLine="204"/>
        <w:jc w:val="both"/>
        <w:rPr>
          <w:rFonts w:ascii="Times New Roman" w:hAnsi="Times New Roman"/>
        </w:rPr>
      </w:pPr>
      <w:r>
        <w:rPr>
          <w:rFonts w:ascii="Times New Roman" w:hAnsi="Times New Roman"/>
        </w:rPr>
        <w:t>a) az ügyfél arcképe felismerhető és azonosítható az általa bemutatott kártyaformátumú személyazonosító igazolványon vagy vezetői engedélyen látható arckép alapján, és</w:t>
      </w:r>
    </w:p>
    <w:p w14:paraId="7EDBF7EB" w14:textId="77777777" w:rsidR="00F953FD" w:rsidRDefault="00F953FD" w:rsidP="00F953FD">
      <w:pPr>
        <w:spacing w:after="120"/>
        <w:ind w:firstLine="204"/>
        <w:jc w:val="both"/>
        <w:rPr>
          <w:rFonts w:ascii="Times New Roman" w:hAnsi="Times New Roman"/>
        </w:rPr>
      </w:pPr>
      <w:r>
        <w:rPr>
          <w:rFonts w:ascii="Times New Roman" w:hAnsi="Times New Roman"/>
        </w:rPr>
        <w:t>b) a kártyaformátumú személyazonosító igazolványon vagy vezetői engedélyen megtalálható adatok logikailag megfeleltethetők az ügyfélről a szolgáltatónál rendelkezésre álló adatokkal.</w:t>
      </w:r>
    </w:p>
    <w:p w14:paraId="57C2EE87" w14:textId="77777777" w:rsidR="00F953FD" w:rsidRDefault="00F953FD" w:rsidP="00F953FD">
      <w:pPr>
        <w:spacing w:after="120"/>
        <w:ind w:firstLine="204"/>
        <w:jc w:val="both"/>
        <w:rPr>
          <w:rFonts w:ascii="Times New Roman" w:hAnsi="Times New Roman"/>
        </w:rPr>
      </w:pPr>
      <w:r>
        <w:rPr>
          <w:rFonts w:ascii="Times New Roman" w:hAnsi="Times New Roman"/>
          <w:b/>
        </w:rPr>
        <w:t>3.5</w:t>
      </w:r>
      <w:r>
        <w:rPr>
          <w:rFonts w:ascii="Times New Roman" w:hAnsi="Times New Roman"/>
        </w:rPr>
        <w:t xml:space="preserve"> 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14:paraId="6C458A21" w14:textId="77777777" w:rsidR="00F953FD" w:rsidRDefault="00F953FD" w:rsidP="00F953FD">
      <w:pPr>
        <w:spacing w:after="240"/>
        <w:ind w:firstLine="204"/>
        <w:jc w:val="both"/>
        <w:rPr>
          <w:rFonts w:ascii="Times New Roman" w:hAnsi="Times New Roman"/>
        </w:rPr>
      </w:pPr>
      <w:r>
        <w:rPr>
          <w:rFonts w:ascii="Times New Roman" w:hAnsi="Times New Roman"/>
          <w:b/>
        </w:rPr>
        <w:t>3.6</w:t>
      </w:r>
      <w:r>
        <w:rPr>
          <w:rFonts w:ascii="Times New Roman" w:hAnsi="Times New Roman"/>
        </w:rPr>
        <w:t xml:space="preserve"> A szolgáltató egy alfanumerikus kódból álló, központilag, véletlenszerűen generált azonosítási kódot küld az ügyfélnek az ügyfél választása szerint az ügyfél azonosítására alkalmas e-mail címre, vagy SMS-ben mobiltelefonszámra, amely kódot az ügyfél a valós idejű ügyfél-átvilágítás befejezéséig a szolgáltató által választott kommunikációs formában küldi vissza a szolgáltatónak.</w:t>
      </w:r>
    </w:p>
    <w:p w14:paraId="42D11311" w14:textId="77777777" w:rsidR="00F953FD" w:rsidRDefault="00F953FD" w:rsidP="00F953FD">
      <w:pPr>
        <w:spacing w:after="120"/>
        <w:ind w:firstLine="204"/>
        <w:jc w:val="both"/>
        <w:rPr>
          <w:rFonts w:ascii="Times New Roman" w:hAnsi="Times New Roman"/>
        </w:rPr>
      </w:pPr>
      <w:r>
        <w:rPr>
          <w:rFonts w:ascii="Times New Roman" w:hAnsi="Times New Roman"/>
          <w:b/>
        </w:rPr>
        <w:t>4.1</w:t>
      </w:r>
      <w:r>
        <w:rPr>
          <w:rFonts w:ascii="Times New Roman" w:hAnsi="Times New Roman"/>
        </w:rPr>
        <w:t xml:space="preserve"> A szolgáltató a valós idejű ügyfél-átvilágítás során az ügyfélre irányadó, </w:t>
      </w:r>
      <w:proofErr w:type="spellStart"/>
      <w:r>
        <w:rPr>
          <w:rFonts w:ascii="Times New Roman" w:hAnsi="Times New Roman"/>
        </w:rPr>
        <w:t>Pmt</w:t>
      </w:r>
      <w:proofErr w:type="spellEnd"/>
      <w:r>
        <w:rPr>
          <w:rFonts w:ascii="Times New Roman" w:hAnsi="Times New Roman"/>
        </w:rPr>
        <w:t>. szerinti nyilatkozatok megtételére és okiratok bemutatására hívja fel az ügyfelet.</w:t>
      </w:r>
    </w:p>
    <w:p w14:paraId="69D54F69" w14:textId="77777777" w:rsidR="00F953FD" w:rsidRDefault="00F953FD" w:rsidP="00F953FD">
      <w:pPr>
        <w:spacing w:after="240"/>
        <w:ind w:firstLine="204"/>
        <w:jc w:val="both"/>
        <w:rPr>
          <w:rFonts w:ascii="Times New Roman" w:hAnsi="Times New Roman"/>
        </w:rPr>
      </w:pPr>
      <w:r>
        <w:rPr>
          <w:rFonts w:ascii="Times New Roman" w:hAnsi="Times New Roman"/>
          <w:b/>
        </w:rPr>
        <w:t>4.2</w:t>
      </w:r>
      <w:r>
        <w:rPr>
          <w:rFonts w:ascii="Times New Roman" w:hAnsi="Times New Roman"/>
        </w:rPr>
        <w:t xml:space="preserve"> A szolgáltató a 4.1 pont alapján bemutatott okiratok adatait összeveti nyilvánosan hozzáférhető nyilvántartás vagy olyan nyilvántartás adataival, amelynek kezelőjétől törvény alapján adatigénylésre jogosult.</w:t>
      </w:r>
    </w:p>
    <w:p w14:paraId="37545FFD" w14:textId="77777777" w:rsidR="00F953FD" w:rsidRPr="00547666" w:rsidRDefault="00F953FD" w:rsidP="00F953FD">
      <w:pPr>
        <w:spacing w:after="120"/>
        <w:ind w:firstLine="204"/>
        <w:rPr>
          <w:rFonts w:ascii="Times New Roman" w:hAnsi="Times New Roman"/>
        </w:rPr>
      </w:pPr>
      <w:r>
        <w:rPr>
          <w:rFonts w:ascii="Times New Roman" w:hAnsi="Times New Roman"/>
          <w:b/>
        </w:rPr>
        <w:t>5.1</w:t>
      </w:r>
      <w:r w:rsidRPr="00547666">
        <w:rPr>
          <w:rFonts w:ascii="Times New Roman" w:hAnsi="Times New Roman"/>
        </w:rPr>
        <w:t xml:space="preserve"> A szolgáltató megszakítja a valós idejű ügyfél-átvilágítást, amennyiben</w:t>
      </w:r>
    </w:p>
    <w:p w14:paraId="3AF33584" w14:textId="77777777" w:rsidR="00F953FD" w:rsidRDefault="00F953FD" w:rsidP="00853ED1">
      <w:pPr>
        <w:numPr>
          <w:ilvl w:val="0"/>
          <w:numId w:val="52"/>
        </w:numPr>
        <w:ind w:left="0" w:firstLine="204"/>
        <w:jc w:val="both"/>
        <w:rPr>
          <w:rFonts w:ascii="Times New Roman" w:hAnsi="Times New Roman"/>
        </w:rPr>
      </w:pPr>
      <w:r>
        <w:rPr>
          <w:rFonts w:ascii="Times New Roman" w:hAnsi="Times New Roman"/>
        </w:rPr>
        <w:t>az ügyfél a valós idejű ügyfél-átvilágítás során visszavonja az adatrögzítéshez adott hozzájárulását,</w:t>
      </w:r>
    </w:p>
    <w:p w14:paraId="1F58E32B" w14:textId="77777777" w:rsidR="00F953FD" w:rsidRDefault="00F953FD" w:rsidP="00853ED1">
      <w:pPr>
        <w:numPr>
          <w:ilvl w:val="0"/>
          <w:numId w:val="52"/>
        </w:numPr>
        <w:ind w:left="0" w:firstLine="204"/>
        <w:jc w:val="both"/>
        <w:rPr>
          <w:rFonts w:ascii="Times New Roman" w:hAnsi="Times New Roman"/>
        </w:rPr>
      </w:pPr>
      <w:r>
        <w:rPr>
          <w:rFonts w:ascii="Times New Roman" w:hAnsi="Times New Roman"/>
        </w:rPr>
        <w:t>az ügyfél által bemutatott okmányok, illetve okiratok fizikai és adattartalmi követelményei nem adottak,</w:t>
      </w:r>
    </w:p>
    <w:p w14:paraId="300FB6C6" w14:textId="77777777" w:rsidR="00F953FD" w:rsidRDefault="00F953FD" w:rsidP="00853ED1">
      <w:pPr>
        <w:numPr>
          <w:ilvl w:val="0"/>
          <w:numId w:val="52"/>
        </w:numPr>
        <w:ind w:left="0" w:firstLine="204"/>
        <w:jc w:val="both"/>
        <w:rPr>
          <w:rFonts w:ascii="Times New Roman" w:hAnsi="Times New Roman"/>
        </w:rPr>
      </w:pPr>
      <w:r>
        <w:rPr>
          <w:rFonts w:ascii="Times New Roman" w:hAnsi="Times New Roman"/>
        </w:rPr>
        <w:t>az ügyfél, az általa bemutatott okmányok, illetve okiratok vizuális azonosításának feltételei nem adottak,</w:t>
      </w:r>
    </w:p>
    <w:p w14:paraId="65E38EB6" w14:textId="77777777" w:rsidR="00F953FD" w:rsidRDefault="00F953FD" w:rsidP="00853ED1">
      <w:pPr>
        <w:numPr>
          <w:ilvl w:val="0"/>
          <w:numId w:val="52"/>
        </w:numPr>
        <w:ind w:left="0" w:firstLine="204"/>
        <w:jc w:val="both"/>
        <w:rPr>
          <w:rFonts w:ascii="Times New Roman" w:hAnsi="Times New Roman"/>
        </w:rPr>
      </w:pPr>
      <w:r w:rsidRPr="00FD2D90">
        <w:rPr>
          <w:rFonts w:ascii="Times New Roman" w:hAnsi="Times New Roman"/>
        </w:rPr>
        <w:t xml:space="preserve"> </w:t>
      </w:r>
      <w:r w:rsidRPr="001E0950">
        <w:rPr>
          <w:rFonts w:ascii="Times New Roman" w:hAnsi="Times New Roman"/>
        </w:rPr>
        <w:t xml:space="preserve">a szolgáltató nem tudja elkészíteni a hang- és képfelvételt, </w:t>
      </w:r>
    </w:p>
    <w:p w14:paraId="65E6D294" w14:textId="77777777" w:rsidR="00F953FD" w:rsidRDefault="00F953FD" w:rsidP="00853ED1">
      <w:pPr>
        <w:numPr>
          <w:ilvl w:val="0"/>
          <w:numId w:val="52"/>
        </w:numPr>
        <w:ind w:left="0" w:firstLine="204"/>
        <w:jc w:val="both"/>
        <w:rPr>
          <w:rFonts w:ascii="Times New Roman" w:hAnsi="Times New Roman"/>
        </w:rPr>
      </w:pPr>
      <w:r w:rsidRPr="00FD2D90">
        <w:rPr>
          <w:rFonts w:ascii="Times New Roman" w:hAnsi="Times New Roman"/>
        </w:rPr>
        <w:t>az ügyfél</w:t>
      </w:r>
      <w:r>
        <w:rPr>
          <w:rFonts w:ascii="Times New Roman" w:hAnsi="Times New Roman"/>
        </w:rPr>
        <w:t xml:space="preserve"> nem, nem teljes egészében vagy hibásan küldi vissza az azonosítási kódot,</w:t>
      </w:r>
    </w:p>
    <w:p w14:paraId="63295845" w14:textId="77777777" w:rsidR="00F953FD" w:rsidRDefault="00F953FD" w:rsidP="00853ED1">
      <w:pPr>
        <w:numPr>
          <w:ilvl w:val="0"/>
          <w:numId w:val="52"/>
        </w:numPr>
        <w:ind w:left="0" w:firstLine="204"/>
        <w:jc w:val="both"/>
        <w:rPr>
          <w:rFonts w:ascii="Times New Roman" w:hAnsi="Times New Roman"/>
        </w:rPr>
      </w:pPr>
      <w:r>
        <w:rPr>
          <w:rFonts w:ascii="Times New Roman" w:hAnsi="Times New Roman"/>
        </w:rPr>
        <w:t>az ügyfél nem, vagy a szolgáltató vezetője, foglalkoztatottja számára észlelhetően befolyás alatt tesz nyilatkozatot, vagy</w:t>
      </w:r>
    </w:p>
    <w:p w14:paraId="442C4D78" w14:textId="77777777" w:rsidR="00F953FD" w:rsidRPr="001E0950" w:rsidRDefault="00F953FD" w:rsidP="00853ED1">
      <w:pPr>
        <w:numPr>
          <w:ilvl w:val="0"/>
          <w:numId w:val="52"/>
        </w:numPr>
        <w:spacing w:after="120"/>
        <w:ind w:left="0" w:firstLine="204"/>
        <w:jc w:val="both"/>
        <w:rPr>
          <w:rFonts w:ascii="Times New Roman" w:hAnsi="Times New Roman"/>
        </w:rPr>
      </w:pPr>
      <w:r>
        <w:rPr>
          <w:rFonts w:ascii="Times New Roman" w:hAnsi="Times New Roman"/>
        </w:rPr>
        <w:t>az eljárá</w:t>
      </w:r>
      <w:r w:rsidRPr="00FD2D90">
        <w:rPr>
          <w:rFonts w:ascii="Times New Roman" w:hAnsi="Times New Roman"/>
        </w:rPr>
        <w:t xml:space="preserve">s során </w:t>
      </w:r>
      <w:r>
        <w:rPr>
          <w:rFonts w:ascii="Times New Roman" w:hAnsi="Times New Roman"/>
        </w:rPr>
        <w:t xml:space="preserve">azzal kapcsolatban bármilyen </w:t>
      </w:r>
      <w:r w:rsidRPr="00FD2D90">
        <w:rPr>
          <w:rFonts w:ascii="Times New Roman" w:hAnsi="Times New Roman"/>
        </w:rPr>
        <w:t>ellentmondá</w:t>
      </w:r>
      <w:r w:rsidRPr="001E0950">
        <w:rPr>
          <w:rFonts w:ascii="Times New Roman" w:hAnsi="Times New Roman"/>
        </w:rPr>
        <w:t>s vagy bizonytalanság lép fel.</w:t>
      </w:r>
    </w:p>
    <w:p w14:paraId="72A4DED7" w14:textId="7217C64F" w:rsidR="00F953FD" w:rsidRDefault="00F953FD" w:rsidP="00F953FD">
      <w:pPr>
        <w:spacing w:after="240"/>
        <w:ind w:firstLine="204"/>
        <w:jc w:val="both"/>
        <w:rPr>
          <w:rFonts w:ascii="Times New Roman" w:hAnsi="Times New Roman"/>
        </w:rPr>
      </w:pPr>
      <w:r>
        <w:rPr>
          <w:rFonts w:ascii="Times New Roman" w:hAnsi="Times New Roman"/>
          <w:b/>
        </w:rPr>
        <w:t xml:space="preserve">5.2 </w:t>
      </w:r>
      <w:r>
        <w:rPr>
          <w:rFonts w:ascii="Times New Roman" w:hAnsi="Times New Roman"/>
        </w:rPr>
        <w:t>Pénzmosásra, terrorizmus finanszírozására vagy dolog büntetendő cselekményből való származására utaló adat, tény, körülmény felmerülése esetében, a szolgáltató az 5.1 pontban írt feltételek fennállása ellenére is elvégzi a valós idejű ügyfél-átvilágítást, amelyet követően haladéktalanul bejelentést tesz a pénzügyi információs egységnél.</w:t>
      </w:r>
    </w:p>
    <w:p w14:paraId="3A05CDAD" w14:textId="77777777" w:rsidR="00F953FD" w:rsidRDefault="00F953FD" w:rsidP="00F953FD">
      <w:pPr>
        <w:spacing w:after="240"/>
        <w:ind w:firstLine="204"/>
        <w:jc w:val="both"/>
        <w:rPr>
          <w:rFonts w:ascii="Times New Roman" w:hAnsi="Times New Roman"/>
        </w:rPr>
      </w:pPr>
      <w:r>
        <w:rPr>
          <w:rFonts w:ascii="Times New Roman" w:hAnsi="Times New Roman"/>
          <w:b/>
        </w:rPr>
        <w:t xml:space="preserve">6. </w:t>
      </w:r>
      <w:r>
        <w:rPr>
          <w:rFonts w:ascii="Times New Roman" w:hAnsi="Times New Roman"/>
        </w:rPr>
        <w:t>A valós idejű ügyfél-átvilágítást a szolgáltató a Szabályzatban meghatározott foglalkoztatottjának a valós idejű ügyfél-átvilágítás egészére kiterjedő ellenőrzése zárja le.</w:t>
      </w:r>
    </w:p>
    <w:p w14:paraId="0BB02B29" w14:textId="77777777" w:rsidR="00F953FD" w:rsidRPr="00A23D6F" w:rsidRDefault="00F953FD" w:rsidP="00F953FD">
      <w:pPr>
        <w:ind w:firstLine="204"/>
        <w:jc w:val="both"/>
        <w:rPr>
          <w:rFonts w:ascii="Times New Roman" w:hAnsi="Times New Roman"/>
        </w:rPr>
      </w:pPr>
      <w:r>
        <w:rPr>
          <w:rFonts w:ascii="Times New Roman" w:hAnsi="Times New Roman"/>
          <w:b/>
        </w:rPr>
        <w:t xml:space="preserve">7. </w:t>
      </w:r>
      <w:r>
        <w:rPr>
          <w:rFonts w:ascii="Times New Roman" w:hAnsi="Times New Roman"/>
        </w:rPr>
        <w:t>A szolgáltató a valós idejű ügyfél-átvilágítás rendszerét úgy alakítja ki, hogy azt a fogyatékos személyek jogairól és esélyegyenlőségük biztosításáról szóló törvény szerinti fogyatékos személy is igénybe tudja venni.</w:t>
      </w:r>
    </w:p>
    <w:p w14:paraId="2924413F" w14:textId="77777777" w:rsidR="00EA0AB3" w:rsidRDefault="00EA0AB3"/>
    <w:sectPr w:rsidR="00EA0AB3" w:rsidSect="00F953FD">
      <w:footerReference w:type="default" r:id="rId22"/>
      <w:pgSz w:w="11906" w:h="16838"/>
      <w:pgMar w:top="993" w:right="1417" w:bottom="1418"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2AD02" w14:textId="77777777" w:rsidR="00844B35" w:rsidRDefault="00844B35">
      <w:r>
        <w:separator/>
      </w:r>
    </w:p>
  </w:endnote>
  <w:endnote w:type="continuationSeparator" w:id="0">
    <w:p w14:paraId="25E7DB4D" w14:textId="77777777" w:rsidR="00844B35" w:rsidRDefault="0084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ocs-Roboto">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194075"/>
      <w:docPartObj>
        <w:docPartGallery w:val="Page Numbers (Bottom of Page)"/>
        <w:docPartUnique/>
      </w:docPartObj>
    </w:sdtPr>
    <w:sdtEndPr/>
    <w:sdtContent>
      <w:p w14:paraId="0074780D" w14:textId="77777777" w:rsidR="008220AC" w:rsidRDefault="008220AC">
        <w:pPr>
          <w:pStyle w:val="llb"/>
          <w:jc w:val="right"/>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0CF9" w14:textId="77777777" w:rsidR="00844B35" w:rsidRDefault="00844B35">
      <w:r>
        <w:separator/>
      </w:r>
    </w:p>
  </w:footnote>
  <w:footnote w:type="continuationSeparator" w:id="0">
    <w:p w14:paraId="133D88BA" w14:textId="77777777" w:rsidR="00844B35" w:rsidRDefault="00844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C63"/>
    <w:multiLevelType w:val="hybridMultilevel"/>
    <w:tmpl w:val="D438E0C6"/>
    <w:lvl w:ilvl="0" w:tplc="EE108910">
      <w:start w:val="1"/>
      <w:numFmt w:val="upp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 w15:restartNumberingAfterBreak="0">
    <w:nsid w:val="06F05AE6"/>
    <w:multiLevelType w:val="hybridMultilevel"/>
    <w:tmpl w:val="B5C24EFE"/>
    <w:lvl w:ilvl="0" w:tplc="EDC8C942">
      <w:start w:val="1"/>
      <w:numFmt w:val="upperRoman"/>
      <w:lvlText w:val="%1."/>
      <w:lvlJc w:val="right"/>
      <w:pPr>
        <w:tabs>
          <w:tab w:val="num" w:pos="1080"/>
        </w:tabs>
        <w:ind w:left="1080" w:hanging="720"/>
      </w:pPr>
      <w:rPr>
        <w:rFonts w:hint="default"/>
        <w:b/>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4D3D8A"/>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94D7555"/>
    <w:multiLevelType w:val="hybridMultilevel"/>
    <w:tmpl w:val="794E1A30"/>
    <w:lvl w:ilvl="0" w:tplc="F9861BC2">
      <w:start w:val="1"/>
      <w:numFmt w:val="upperRoman"/>
      <w:pStyle w:val="Cmsor1"/>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991360D"/>
    <w:multiLevelType w:val="hybridMultilevel"/>
    <w:tmpl w:val="3D0C4D4A"/>
    <w:lvl w:ilvl="0" w:tplc="D570AED8">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5"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D1B73D2"/>
    <w:multiLevelType w:val="hybridMultilevel"/>
    <w:tmpl w:val="190407CA"/>
    <w:lvl w:ilvl="0" w:tplc="BC3CEDFE">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8" w15:restartNumberingAfterBreak="0">
    <w:nsid w:val="150222BE"/>
    <w:multiLevelType w:val="hybridMultilevel"/>
    <w:tmpl w:val="FEC46C8A"/>
    <w:lvl w:ilvl="0" w:tplc="F17255C6">
      <w:numFmt w:val="bullet"/>
      <w:lvlText w:val="-"/>
      <w:lvlJc w:val="left"/>
      <w:pPr>
        <w:ind w:left="1004" w:hanging="360"/>
      </w:pPr>
      <w:rPr>
        <w:rFonts w:ascii="docs-Roboto" w:eastAsia="Times New Roman" w:hAnsi="docs-Roboto"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9" w15:restartNumberingAfterBreak="0">
    <w:nsid w:val="183B4840"/>
    <w:multiLevelType w:val="hybridMultilevel"/>
    <w:tmpl w:val="FACACFDC"/>
    <w:lvl w:ilvl="0" w:tplc="D570AED8">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A987535"/>
    <w:multiLevelType w:val="hybridMultilevel"/>
    <w:tmpl w:val="96BC21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E25346D"/>
    <w:multiLevelType w:val="hybridMultilevel"/>
    <w:tmpl w:val="F54ABE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5DC0F8F"/>
    <w:multiLevelType w:val="hybridMultilevel"/>
    <w:tmpl w:val="563005C4"/>
    <w:lvl w:ilvl="0" w:tplc="040E0011">
      <w:start w:val="1"/>
      <w:numFmt w:val="decimal"/>
      <w:lvlText w:val="%1)"/>
      <w:lvlJc w:val="left"/>
      <w:pPr>
        <w:ind w:left="720" w:hanging="360"/>
      </w:pPr>
      <w:rPr>
        <w:rFonts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74824BA"/>
    <w:multiLevelType w:val="hybridMultilevel"/>
    <w:tmpl w:val="94B421CA"/>
    <w:lvl w:ilvl="0" w:tplc="C980C322">
      <w:start w:val="1"/>
      <w:numFmt w:val="lowerLetter"/>
      <w:lvlText w:val="%1)"/>
      <w:lvlJc w:val="left"/>
      <w:pPr>
        <w:tabs>
          <w:tab w:val="num" w:pos="918"/>
        </w:tabs>
        <w:ind w:left="918" w:hanging="360"/>
      </w:pPr>
      <w:rPr>
        <w:rFonts w:ascii="Times New Roman" w:eastAsia="Times New Roman" w:hAnsi="Times New Roman" w:cs="Times New Roman"/>
        <w:b w:val="0"/>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5" w15:restartNumberingAfterBreak="0">
    <w:nsid w:val="2776197A"/>
    <w:multiLevelType w:val="hybridMultilevel"/>
    <w:tmpl w:val="29E474E2"/>
    <w:lvl w:ilvl="0" w:tplc="040E0019">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8853328"/>
    <w:multiLevelType w:val="hybridMultilevel"/>
    <w:tmpl w:val="F0408FAE"/>
    <w:lvl w:ilvl="0" w:tplc="2D6ABF1A">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7" w15:restartNumberingAfterBreak="0">
    <w:nsid w:val="2C236412"/>
    <w:multiLevelType w:val="hybridMultilevel"/>
    <w:tmpl w:val="4D681A08"/>
    <w:lvl w:ilvl="0" w:tplc="110094FC">
      <w:start w:val="1"/>
      <w:numFmt w:val="lowerLetter"/>
      <w:lvlText w:val="%1)"/>
      <w:lvlJc w:val="left"/>
      <w:pPr>
        <w:ind w:left="1003" w:hanging="360"/>
      </w:pPr>
      <w:rPr>
        <w:rFonts w:hint="default"/>
        <w:i/>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18"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 w15:restartNumberingAfterBreak="0">
    <w:nsid w:val="2DD21DA3"/>
    <w:multiLevelType w:val="hybridMultilevel"/>
    <w:tmpl w:val="E4AE97AE"/>
    <w:lvl w:ilvl="0" w:tplc="602A9B0E">
      <w:start w:val="1"/>
      <w:numFmt w:val="upperLetter"/>
      <w:pStyle w:val="Cmsor2"/>
      <w:lvlText w:val="%1."/>
      <w:lvlJc w:val="left"/>
      <w:pPr>
        <w:ind w:left="786" w:hanging="360"/>
      </w:pPr>
      <w:rPr>
        <w:b/>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0" w15:restartNumberingAfterBreak="0">
    <w:nsid w:val="2FA05139"/>
    <w:multiLevelType w:val="hybridMultilevel"/>
    <w:tmpl w:val="A204E72E"/>
    <w:lvl w:ilvl="0" w:tplc="D3BECE00">
      <w:start w:val="1"/>
      <w:numFmt w:val="upperLetter"/>
      <w:lvlText w:val="%1."/>
      <w:lvlJc w:val="left"/>
      <w:pPr>
        <w:ind w:left="1211"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6790522"/>
    <w:multiLevelType w:val="hybridMultilevel"/>
    <w:tmpl w:val="09D6956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6F05088"/>
    <w:multiLevelType w:val="hybridMultilevel"/>
    <w:tmpl w:val="8AEE6A4A"/>
    <w:lvl w:ilvl="0" w:tplc="18526B8A">
      <w:start w:val="1"/>
      <w:numFmt w:val="lowerLetter"/>
      <w:lvlText w:val="%1)"/>
      <w:lvlJc w:val="left"/>
      <w:pPr>
        <w:ind w:left="1605" w:hanging="525"/>
      </w:pPr>
      <w:rPr>
        <w:rFonts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74C2BFF"/>
    <w:multiLevelType w:val="hybridMultilevel"/>
    <w:tmpl w:val="BC56E858"/>
    <w:lvl w:ilvl="0" w:tplc="FC085E12">
      <w:start w:val="1"/>
      <w:numFmt w:val="lowerLetter"/>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6" w15:restartNumberingAfterBreak="0">
    <w:nsid w:val="41DB223F"/>
    <w:multiLevelType w:val="hybridMultilevel"/>
    <w:tmpl w:val="21BA5B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5244029"/>
    <w:multiLevelType w:val="multilevel"/>
    <w:tmpl w:val="ED4E489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28" w15:restartNumberingAfterBreak="0">
    <w:nsid w:val="49BC65E0"/>
    <w:multiLevelType w:val="hybridMultilevel"/>
    <w:tmpl w:val="4DAC12F2"/>
    <w:lvl w:ilvl="0" w:tplc="8F90FF0A">
      <w:start w:val="1"/>
      <w:numFmt w:val="lowerLetter"/>
      <w:lvlText w:val="%1)"/>
      <w:lvlJc w:val="left"/>
      <w:pPr>
        <w:ind w:left="720" w:hanging="360"/>
      </w:pPr>
      <w:rPr>
        <w:rFonts w:ascii="Times New Roman" w:eastAsia="Times New Roman" w:hAnsi="Times New Roman" w:cs="Times New Roman"/>
      </w:rPr>
    </w:lvl>
    <w:lvl w:ilvl="1" w:tplc="4076672E">
      <w:start w:val="1"/>
      <w:numFmt w:val="lowerLetter"/>
      <w:lvlText w:val="%2)"/>
      <w:lvlJc w:val="left"/>
      <w:pPr>
        <w:ind w:left="1605" w:hanging="525"/>
      </w:pPr>
      <w:rPr>
        <w:rFonts w:hint="default"/>
        <w:b w:val="0"/>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1" w15:restartNumberingAfterBreak="0">
    <w:nsid w:val="55030C05"/>
    <w:multiLevelType w:val="hybridMultilevel"/>
    <w:tmpl w:val="A9A6C6B6"/>
    <w:lvl w:ilvl="0" w:tplc="BC3CEDFE">
      <w:start w:val="2024"/>
      <w:numFmt w:val="bullet"/>
      <w:lvlText w:val="-"/>
      <w:lvlJc w:val="left"/>
      <w:pPr>
        <w:ind w:left="862" w:hanging="360"/>
      </w:pPr>
      <w:rPr>
        <w:rFonts w:ascii="Times New Roman" w:eastAsiaTheme="minorHAnsi" w:hAnsi="Times New Roman" w:cs="Times New Roman"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2"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3" w15:restartNumberingAfterBreak="0">
    <w:nsid w:val="57257E67"/>
    <w:multiLevelType w:val="hybridMultilevel"/>
    <w:tmpl w:val="29CCD0D0"/>
    <w:lvl w:ilvl="0" w:tplc="D570AED8">
      <w:numFmt w:val="bullet"/>
      <w:lvlText w:val="-"/>
      <w:lvlJc w:val="left"/>
      <w:pPr>
        <w:ind w:left="720" w:hanging="360"/>
      </w:pPr>
      <w:rPr>
        <w:rFonts w:ascii="Times New Roman" w:eastAsia="Times New Roman" w:hAnsi="Times New Roman" w:cs="Times New Roman" w:hint="default"/>
      </w:rPr>
    </w:lvl>
    <w:lvl w:ilvl="1" w:tplc="D570AED8">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95C550F"/>
    <w:multiLevelType w:val="hybridMultilevel"/>
    <w:tmpl w:val="DCA09602"/>
    <w:lvl w:ilvl="0" w:tplc="6D3CF214">
      <w:start w:val="8"/>
      <w:numFmt w:val="lowerLetter"/>
      <w:lvlText w:val="%1)"/>
      <w:lvlJc w:val="left"/>
      <w:pPr>
        <w:tabs>
          <w:tab w:val="num" w:pos="918"/>
        </w:tabs>
        <w:ind w:left="918" w:hanging="360"/>
      </w:pPr>
      <w:rPr>
        <w:rFonts w:ascii="Times New Roman" w:eastAsia="Times New Roman" w:hAnsi="Times New Roman"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B615FC1"/>
    <w:multiLevelType w:val="hybridMultilevel"/>
    <w:tmpl w:val="CEC042BE"/>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C31F26"/>
    <w:multiLevelType w:val="hybridMultilevel"/>
    <w:tmpl w:val="A7D6642C"/>
    <w:lvl w:ilvl="0" w:tplc="0FFE092C">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05203FB"/>
    <w:multiLevelType w:val="hybridMultilevel"/>
    <w:tmpl w:val="BB4E59D6"/>
    <w:lvl w:ilvl="0" w:tplc="BC3CEDFE">
      <w:start w:val="202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0950327"/>
    <w:multiLevelType w:val="hybridMultilevel"/>
    <w:tmpl w:val="F33CC978"/>
    <w:lvl w:ilvl="0" w:tplc="BD0CF8A0">
      <w:start w:val="1"/>
      <w:numFmt w:val="lowerLetter"/>
      <w:lvlText w:val="%1)"/>
      <w:lvlJc w:val="left"/>
      <w:pPr>
        <w:ind w:left="720" w:hanging="360"/>
      </w:pPr>
      <w:rPr>
        <w:rFonts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4043DD2"/>
    <w:multiLevelType w:val="hybridMultilevel"/>
    <w:tmpl w:val="18D619C6"/>
    <w:lvl w:ilvl="0" w:tplc="071C13B4">
      <w:start w:val="1"/>
      <w:numFmt w:val="lowerLetter"/>
      <w:pStyle w:val="Cmsor5"/>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649503BA"/>
    <w:multiLevelType w:val="hybridMultilevel"/>
    <w:tmpl w:val="22709B4A"/>
    <w:lvl w:ilvl="0" w:tplc="7F5A1098">
      <w:start w:val="1"/>
      <w:numFmt w:val="decimal"/>
      <w:lvlText w:val="%1)"/>
      <w:lvlJc w:val="left"/>
      <w:pPr>
        <w:ind w:left="502" w:hanging="360"/>
      </w:pPr>
      <w:rPr>
        <w:rFonts w:hint="default"/>
        <w:b/>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3" w15:restartNumberingAfterBreak="0">
    <w:nsid w:val="655B2547"/>
    <w:multiLevelType w:val="multilevel"/>
    <w:tmpl w:val="9A30D1C0"/>
    <w:lvl w:ilvl="0">
      <w:start w:val="1"/>
      <w:numFmt w:val="decimal"/>
      <w:lvlText w:val="%1."/>
      <w:lvlJc w:val="left"/>
      <w:pPr>
        <w:ind w:left="720" w:hanging="360"/>
      </w:pPr>
      <w:rPr>
        <w:rFonts w:ascii="Times" w:hAnsi="Times" w:cs="Times" w:hint="default"/>
      </w:rPr>
    </w:lvl>
    <w:lvl w:ilvl="1">
      <w:start w:val="3"/>
      <w:numFmt w:val="decimal"/>
      <w:isLgl/>
      <w:lvlText w:val="%1.%2"/>
      <w:lvlJc w:val="left"/>
      <w:pPr>
        <w:ind w:left="786"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4" w15:restartNumberingAfterBreak="0">
    <w:nsid w:val="67172927"/>
    <w:multiLevelType w:val="hybridMultilevel"/>
    <w:tmpl w:val="0B46BC08"/>
    <w:lvl w:ilvl="0" w:tplc="D570AED8">
      <w:numFmt w:val="bullet"/>
      <w:lvlText w:val="-"/>
      <w:lvlJc w:val="left"/>
      <w:pPr>
        <w:ind w:left="1644" w:hanging="360"/>
      </w:pPr>
      <w:rPr>
        <w:rFonts w:ascii="Times New Roman" w:eastAsia="Times New Roman" w:hAnsi="Times New Roman" w:cs="Times New Roman"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45" w15:restartNumberingAfterBreak="0">
    <w:nsid w:val="68B362EB"/>
    <w:multiLevelType w:val="hybridMultilevel"/>
    <w:tmpl w:val="79CCE2B6"/>
    <w:lvl w:ilvl="0" w:tplc="F810145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00C4128"/>
    <w:multiLevelType w:val="hybridMultilevel"/>
    <w:tmpl w:val="26028192"/>
    <w:lvl w:ilvl="0" w:tplc="3F1EF364">
      <w:start w:val="1"/>
      <w:numFmt w:val="decimal"/>
      <w:pStyle w:val="Cmsor3"/>
      <w:lvlText w:val="%1."/>
      <w:lvlJc w:val="left"/>
      <w:pPr>
        <w:tabs>
          <w:tab w:val="num" w:pos="720"/>
        </w:tabs>
        <w:ind w:left="720" w:hanging="360"/>
      </w:pPr>
      <w:rPr>
        <w:rFonts w:hint="default"/>
        <w:b/>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795DAA"/>
    <w:multiLevelType w:val="multilevel"/>
    <w:tmpl w:val="FF9CD1DA"/>
    <w:lvl w:ilvl="0">
      <w:start w:val="1"/>
      <w:numFmt w:val="decimal"/>
      <w:lvlText w:val="%1."/>
      <w:lvlJc w:val="right"/>
      <w:pPr>
        <w:ind w:left="644" w:hanging="360"/>
      </w:pPr>
      <w:rPr>
        <w:rFonts w:hint="default"/>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7393229C"/>
    <w:multiLevelType w:val="hybridMultilevel"/>
    <w:tmpl w:val="F74EF920"/>
    <w:lvl w:ilvl="0" w:tplc="5CDA9FD2">
      <w:start w:val="1"/>
      <w:numFmt w:val="lowerLetter"/>
      <w:lvlText w:val="%1)"/>
      <w:lvlJc w:val="left"/>
      <w:pPr>
        <w:ind w:left="644"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5B15ADE"/>
    <w:multiLevelType w:val="hybridMultilevel"/>
    <w:tmpl w:val="724400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6FF7320"/>
    <w:multiLevelType w:val="hybridMultilevel"/>
    <w:tmpl w:val="F216C094"/>
    <w:lvl w:ilvl="0" w:tplc="BEEAC054">
      <w:start w:val="1"/>
      <w:numFmt w:val="decimal"/>
      <w:lvlText w:val="%1."/>
      <w:lvlJc w:val="left"/>
      <w:pPr>
        <w:ind w:left="360"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2" w15:restartNumberingAfterBreak="0">
    <w:nsid w:val="77B8165F"/>
    <w:multiLevelType w:val="hybridMultilevel"/>
    <w:tmpl w:val="4C20D79C"/>
    <w:lvl w:ilvl="0" w:tplc="A6382F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77DB5B45"/>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abstractNum w:abstractNumId="54" w15:restartNumberingAfterBreak="0">
    <w:nsid w:val="7A7A604F"/>
    <w:multiLevelType w:val="hybridMultilevel"/>
    <w:tmpl w:val="6BCA95A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C064368"/>
    <w:multiLevelType w:val="hybridMultilevel"/>
    <w:tmpl w:val="F73076CE"/>
    <w:lvl w:ilvl="0" w:tplc="22CC44D0">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56" w15:restartNumberingAfterBreak="0">
    <w:nsid w:val="7E8914FA"/>
    <w:multiLevelType w:val="hybridMultilevel"/>
    <w:tmpl w:val="ECC03482"/>
    <w:lvl w:ilvl="0" w:tplc="F17255C6">
      <w:numFmt w:val="bullet"/>
      <w:lvlText w:val="-"/>
      <w:lvlJc w:val="left"/>
      <w:pPr>
        <w:ind w:left="720" w:hanging="360"/>
      </w:pPr>
      <w:rPr>
        <w:rFonts w:ascii="docs-Roboto" w:eastAsia="Times New Roman" w:hAnsi="docs-Roboto"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7406216">
    <w:abstractNumId w:val="43"/>
  </w:num>
  <w:num w:numId="2" w16cid:durableId="402602654">
    <w:abstractNumId w:val="33"/>
  </w:num>
  <w:num w:numId="3" w16cid:durableId="454494887">
    <w:abstractNumId w:val="3"/>
  </w:num>
  <w:num w:numId="4" w16cid:durableId="878322444">
    <w:abstractNumId w:val="42"/>
  </w:num>
  <w:num w:numId="5" w16cid:durableId="149910498">
    <w:abstractNumId w:val="13"/>
  </w:num>
  <w:num w:numId="6" w16cid:durableId="1111317436">
    <w:abstractNumId w:val="35"/>
  </w:num>
  <w:num w:numId="7" w16cid:durableId="748649405">
    <w:abstractNumId w:val="19"/>
  </w:num>
  <w:num w:numId="8" w16cid:durableId="2060548631">
    <w:abstractNumId w:val="19"/>
    <w:lvlOverride w:ilvl="0">
      <w:startOverride w:val="1"/>
    </w:lvlOverride>
  </w:num>
  <w:num w:numId="9" w16cid:durableId="1573587616">
    <w:abstractNumId w:val="4"/>
  </w:num>
  <w:num w:numId="10" w16cid:durableId="912155239">
    <w:abstractNumId w:val="5"/>
  </w:num>
  <w:num w:numId="11" w16cid:durableId="636254403">
    <w:abstractNumId w:val="39"/>
  </w:num>
  <w:num w:numId="12" w16cid:durableId="1922062714">
    <w:abstractNumId w:val="24"/>
  </w:num>
  <w:num w:numId="13" w16cid:durableId="1903982826">
    <w:abstractNumId w:val="11"/>
  </w:num>
  <w:num w:numId="14" w16cid:durableId="2139060719">
    <w:abstractNumId w:val="30"/>
  </w:num>
  <w:num w:numId="15" w16cid:durableId="2138256312">
    <w:abstractNumId w:val="23"/>
  </w:num>
  <w:num w:numId="16" w16cid:durableId="368653583">
    <w:abstractNumId w:val="28"/>
  </w:num>
  <w:num w:numId="17" w16cid:durableId="1510825515">
    <w:abstractNumId w:val="46"/>
  </w:num>
  <w:num w:numId="18" w16cid:durableId="1036347342">
    <w:abstractNumId w:val="38"/>
  </w:num>
  <w:num w:numId="19" w16cid:durableId="228656662">
    <w:abstractNumId w:val="10"/>
  </w:num>
  <w:num w:numId="20" w16cid:durableId="298462186">
    <w:abstractNumId w:val="2"/>
  </w:num>
  <w:num w:numId="21" w16cid:durableId="501165293">
    <w:abstractNumId w:val="45"/>
  </w:num>
  <w:num w:numId="22" w16cid:durableId="1040666820">
    <w:abstractNumId w:val="21"/>
  </w:num>
  <w:num w:numId="23" w16cid:durableId="1880042850">
    <w:abstractNumId w:val="36"/>
  </w:num>
  <w:num w:numId="24" w16cid:durableId="610624123">
    <w:abstractNumId w:val="12"/>
  </w:num>
  <w:num w:numId="25" w16cid:durableId="434910970">
    <w:abstractNumId w:val="50"/>
  </w:num>
  <w:num w:numId="26" w16cid:durableId="684474843">
    <w:abstractNumId w:val="9"/>
  </w:num>
  <w:num w:numId="27" w16cid:durableId="1533104790">
    <w:abstractNumId w:val="49"/>
  </w:num>
  <w:num w:numId="28" w16cid:durableId="1774475699">
    <w:abstractNumId w:val="19"/>
    <w:lvlOverride w:ilvl="0">
      <w:startOverride w:val="1"/>
    </w:lvlOverride>
  </w:num>
  <w:num w:numId="29" w16cid:durableId="1800028390">
    <w:abstractNumId w:val="41"/>
  </w:num>
  <w:num w:numId="30" w16cid:durableId="1558277561">
    <w:abstractNumId w:val="29"/>
  </w:num>
  <w:num w:numId="31" w16cid:durableId="2088769850">
    <w:abstractNumId w:val="16"/>
  </w:num>
  <w:num w:numId="32" w16cid:durableId="772286244">
    <w:abstractNumId w:val="22"/>
  </w:num>
  <w:num w:numId="33" w16cid:durableId="1865553591">
    <w:abstractNumId w:val="44"/>
  </w:num>
  <w:num w:numId="34" w16cid:durableId="845949295">
    <w:abstractNumId w:val="53"/>
  </w:num>
  <w:num w:numId="35" w16cid:durableId="437338061">
    <w:abstractNumId w:val="26"/>
  </w:num>
  <w:num w:numId="36" w16cid:durableId="1472212546">
    <w:abstractNumId w:val="19"/>
    <w:lvlOverride w:ilvl="0">
      <w:startOverride w:val="1"/>
    </w:lvlOverride>
  </w:num>
  <w:num w:numId="37" w16cid:durableId="344064006">
    <w:abstractNumId w:val="47"/>
  </w:num>
  <w:num w:numId="38" w16cid:durableId="1223058399">
    <w:abstractNumId w:val="47"/>
    <w:lvlOverride w:ilvl="0">
      <w:startOverride w:val="1"/>
    </w:lvlOverride>
  </w:num>
  <w:num w:numId="39" w16cid:durableId="1290627231">
    <w:abstractNumId w:val="52"/>
  </w:num>
  <w:num w:numId="40" w16cid:durableId="1805849866">
    <w:abstractNumId w:val="14"/>
  </w:num>
  <w:num w:numId="41" w16cid:durableId="1793327715">
    <w:abstractNumId w:val="27"/>
  </w:num>
  <w:num w:numId="42" w16cid:durableId="1780294657">
    <w:abstractNumId w:val="40"/>
  </w:num>
  <w:num w:numId="43" w16cid:durableId="48235498">
    <w:abstractNumId w:val="32"/>
  </w:num>
  <w:num w:numId="44" w16cid:durableId="1382365505">
    <w:abstractNumId w:val="25"/>
  </w:num>
  <w:num w:numId="45" w16cid:durableId="77141672">
    <w:abstractNumId w:val="51"/>
  </w:num>
  <w:num w:numId="46" w16cid:durableId="1890418640">
    <w:abstractNumId w:val="48"/>
  </w:num>
  <w:num w:numId="47" w16cid:durableId="1224414411">
    <w:abstractNumId w:val="7"/>
  </w:num>
  <w:num w:numId="48" w16cid:durableId="349795201">
    <w:abstractNumId w:val="1"/>
  </w:num>
  <w:num w:numId="49" w16cid:durableId="776753593">
    <w:abstractNumId w:val="20"/>
  </w:num>
  <w:num w:numId="50" w16cid:durableId="2062710416">
    <w:abstractNumId w:val="18"/>
  </w:num>
  <w:num w:numId="51" w16cid:durableId="993803522">
    <w:abstractNumId w:val="54"/>
  </w:num>
  <w:num w:numId="52" w16cid:durableId="1480263154">
    <w:abstractNumId w:val="17"/>
  </w:num>
  <w:num w:numId="53" w16cid:durableId="2020618407">
    <w:abstractNumId w:val="0"/>
  </w:num>
  <w:num w:numId="54" w16cid:durableId="550772332">
    <w:abstractNumId w:val="55"/>
  </w:num>
  <w:num w:numId="55" w16cid:durableId="1208646880">
    <w:abstractNumId w:val="34"/>
  </w:num>
  <w:num w:numId="56" w16cid:durableId="1965188737">
    <w:abstractNumId w:val="15"/>
  </w:num>
  <w:num w:numId="57" w16cid:durableId="1351956824">
    <w:abstractNumId w:val="19"/>
    <w:lvlOverride w:ilvl="0">
      <w:startOverride w:val="1"/>
    </w:lvlOverride>
  </w:num>
  <w:num w:numId="58" w16cid:durableId="1813211989">
    <w:abstractNumId w:val="37"/>
  </w:num>
  <w:num w:numId="59" w16cid:durableId="807432233">
    <w:abstractNumId w:val="8"/>
  </w:num>
  <w:num w:numId="60" w16cid:durableId="1588424323">
    <w:abstractNumId w:val="31"/>
  </w:num>
  <w:num w:numId="61" w16cid:durableId="805005168">
    <w:abstractNumId w:val="56"/>
  </w:num>
  <w:num w:numId="62" w16cid:durableId="1046755838">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FD"/>
    <w:rsid w:val="00025550"/>
    <w:rsid w:val="000857BA"/>
    <w:rsid w:val="00123C97"/>
    <w:rsid w:val="001767F2"/>
    <w:rsid w:val="001E236C"/>
    <w:rsid w:val="00290143"/>
    <w:rsid w:val="002A067A"/>
    <w:rsid w:val="00347882"/>
    <w:rsid w:val="00413788"/>
    <w:rsid w:val="005716AF"/>
    <w:rsid w:val="0060088E"/>
    <w:rsid w:val="0063681E"/>
    <w:rsid w:val="006A2FCF"/>
    <w:rsid w:val="006D765E"/>
    <w:rsid w:val="006E5B4B"/>
    <w:rsid w:val="00710725"/>
    <w:rsid w:val="0072018B"/>
    <w:rsid w:val="008220AC"/>
    <w:rsid w:val="00844B35"/>
    <w:rsid w:val="00853ED1"/>
    <w:rsid w:val="009350BB"/>
    <w:rsid w:val="009350DC"/>
    <w:rsid w:val="0094409B"/>
    <w:rsid w:val="0095680B"/>
    <w:rsid w:val="0098289B"/>
    <w:rsid w:val="00A40A89"/>
    <w:rsid w:val="00A51D5B"/>
    <w:rsid w:val="00AC5BEF"/>
    <w:rsid w:val="00B3022A"/>
    <w:rsid w:val="00B91361"/>
    <w:rsid w:val="00BC18E0"/>
    <w:rsid w:val="00C23F6C"/>
    <w:rsid w:val="00C30C90"/>
    <w:rsid w:val="00CB05ED"/>
    <w:rsid w:val="00CF79B4"/>
    <w:rsid w:val="00DF73C4"/>
    <w:rsid w:val="00E20C35"/>
    <w:rsid w:val="00EA0AB3"/>
    <w:rsid w:val="00ED1002"/>
    <w:rsid w:val="00F542C1"/>
    <w:rsid w:val="00F71115"/>
    <w:rsid w:val="00F92DEE"/>
    <w:rsid w:val="00F953FD"/>
    <w:rsid w:val="00FA087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E5B0EF"/>
  <w15:chartTrackingRefBased/>
  <w15:docId w15:val="{93909349-8889-4356-82D8-FD7106FA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953FD"/>
    <w:pPr>
      <w:widowControl w:val="0"/>
      <w:autoSpaceDE w:val="0"/>
      <w:autoSpaceDN w:val="0"/>
      <w:adjustRightInd w:val="0"/>
      <w:spacing w:after="0" w:line="240" w:lineRule="auto"/>
    </w:pPr>
    <w:rPr>
      <w:rFonts w:cstheme="minorHAnsi"/>
    </w:rPr>
  </w:style>
  <w:style w:type="paragraph" w:styleId="Cmsor1">
    <w:name w:val="heading 1"/>
    <w:basedOn w:val="Norml"/>
    <w:next w:val="Norml"/>
    <w:link w:val="Cmsor1Char"/>
    <w:uiPriority w:val="9"/>
    <w:qFormat/>
    <w:rsid w:val="00F953FD"/>
    <w:pPr>
      <w:keepNext/>
      <w:keepLines/>
      <w:numPr>
        <w:numId w:val="3"/>
      </w:numPr>
      <w:spacing w:before="480" w:after="240"/>
      <w:ind w:left="851" w:hanging="567"/>
      <w:jc w:val="center"/>
      <w:outlineLvl w:val="0"/>
    </w:pPr>
    <w:rPr>
      <w:rFonts w:ascii="Times New Roman" w:eastAsiaTheme="majorEastAsia" w:hAnsi="Times New Roman"/>
      <w:b/>
      <w:bCs/>
    </w:rPr>
  </w:style>
  <w:style w:type="paragraph" w:styleId="Cmsor2">
    <w:name w:val="heading 2"/>
    <w:basedOn w:val="Norml"/>
    <w:next w:val="Norml"/>
    <w:link w:val="Cmsor2Char"/>
    <w:unhideWhenUsed/>
    <w:qFormat/>
    <w:rsid w:val="00F953FD"/>
    <w:pPr>
      <w:keepNext/>
      <w:keepLines/>
      <w:numPr>
        <w:numId w:val="7"/>
      </w:numPr>
      <w:spacing w:before="360" w:after="240"/>
      <w:ind w:left="567" w:hanging="425"/>
      <w:outlineLvl w:val="1"/>
    </w:pPr>
    <w:rPr>
      <w:rFonts w:ascii="Times New Roman" w:eastAsiaTheme="majorEastAsia" w:hAnsi="Times New Roman"/>
      <w:b/>
      <w:bCs/>
      <w:noProof/>
    </w:rPr>
  </w:style>
  <w:style w:type="paragraph" w:styleId="Cmsor3">
    <w:name w:val="heading 3"/>
    <w:basedOn w:val="Norml"/>
    <w:next w:val="Norml"/>
    <w:link w:val="Cmsor3Char"/>
    <w:uiPriority w:val="9"/>
    <w:unhideWhenUsed/>
    <w:qFormat/>
    <w:rsid w:val="00F953FD"/>
    <w:pPr>
      <w:keepNext/>
      <w:keepLines/>
      <w:numPr>
        <w:numId w:val="37"/>
      </w:numPr>
      <w:tabs>
        <w:tab w:val="clear" w:pos="720"/>
        <w:tab w:val="num" w:pos="567"/>
      </w:tabs>
      <w:spacing w:before="240" w:after="240"/>
      <w:ind w:left="567" w:hanging="425"/>
      <w:jc w:val="both"/>
      <w:outlineLvl w:val="2"/>
    </w:pPr>
    <w:rPr>
      <w:rFonts w:ascii="Times New Roman" w:eastAsiaTheme="majorEastAsia" w:hAnsi="Times New Roman"/>
      <w:b/>
      <w:bCs/>
      <w:sz w:val="24"/>
    </w:rPr>
  </w:style>
  <w:style w:type="paragraph" w:styleId="Cmsor4">
    <w:name w:val="heading 4"/>
    <w:basedOn w:val="Cmsor5"/>
    <w:next w:val="Norml"/>
    <w:link w:val="Cmsor4Char"/>
    <w:unhideWhenUsed/>
    <w:qFormat/>
    <w:rsid w:val="00F953FD"/>
    <w:pPr>
      <w:ind w:left="851" w:hanging="578"/>
      <w:outlineLvl w:val="3"/>
    </w:pPr>
  </w:style>
  <w:style w:type="paragraph" w:styleId="Cmsor5">
    <w:name w:val="heading 5"/>
    <w:basedOn w:val="Norml"/>
    <w:next w:val="Norml"/>
    <w:link w:val="Cmsor5Char"/>
    <w:uiPriority w:val="9"/>
    <w:unhideWhenUsed/>
    <w:qFormat/>
    <w:rsid w:val="00F953FD"/>
    <w:pPr>
      <w:keepNext/>
      <w:keepLines/>
      <w:numPr>
        <w:numId w:val="29"/>
      </w:numPr>
      <w:spacing w:after="240"/>
      <w:jc w:val="both"/>
      <w:outlineLvl w:val="4"/>
    </w:pPr>
    <w:rPr>
      <w:rFonts w:ascii="Times New Roman" w:eastAsiaTheme="majorEastAsia" w:hAnsi="Times New Roman"/>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953FD"/>
    <w:rPr>
      <w:rFonts w:ascii="Times New Roman" w:eastAsiaTheme="majorEastAsia" w:hAnsi="Times New Roman" w:cstheme="minorHAnsi"/>
      <w:b/>
      <w:bCs/>
    </w:rPr>
  </w:style>
  <w:style w:type="character" w:customStyle="1" w:styleId="Cmsor2Char">
    <w:name w:val="Címsor 2 Char"/>
    <w:basedOn w:val="Bekezdsalapbettpusa"/>
    <w:link w:val="Cmsor2"/>
    <w:rsid w:val="00F953FD"/>
    <w:rPr>
      <w:rFonts w:ascii="Times New Roman" w:eastAsiaTheme="majorEastAsia" w:hAnsi="Times New Roman" w:cstheme="minorHAnsi"/>
      <w:b/>
      <w:bCs/>
      <w:noProof/>
    </w:rPr>
  </w:style>
  <w:style w:type="character" w:customStyle="1" w:styleId="Cmsor3Char">
    <w:name w:val="Címsor 3 Char"/>
    <w:basedOn w:val="Bekezdsalapbettpusa"/>
    <w:link w:val="Cmsor3"/>
    <w:uiPriority w:val="9"/>
    <w:rsid w:val="00F953FD"/>
    <w:rPr>
      <w:rFonts w:ascii="Times New Roman" w:eastAsiaTheme="majorEastAsia" w:hAnsi="Times New Roman" w:cstheme="minorHAnsi"/>
      <w:b/>
      <w:bCs/>
      <w:sz w:val="24"/>
    </w:rPr>
  </w:style>
  <w:style w:type="character" w:customStyle="1" w:styleId="Cmsor4Char">
    <w:name w:val="Címsor 4 Char"/>
    <w:basedOn w:val="Bekezdsalapbettpusa"/>
    <w:link w:val="Cmsor4"/>
    <w:rsid w:val="00F953FD"/>
    <w:rPr>
      <w:rFonts w:ascii="Times New Roman" w:eastAsiaTheme="majorEastAsia" w:hAnsi="Times New Roman" w:cstheme="minorHAnsi"/>
      <w:b/>
      <w:bCs/>
    </w:rPr>
  </w:style>
  <w:style w:type="character" w:customStyle="1" w:styleId="Cmsor5Char">
    <w:name w:val="Címsor 5 Char"/>
    <w:basedOn w:val="Bekezdsalapbettpusa"/>
    <w:link w:val="Cmsor5"/>
    <w:uiPriority w:val="9"/>
    <w:rsid w:val="00F953FD"/>
    <w:rPr>
      <w:rFonts w:ascii="Times New Roman" w:eastAsiaTheme="majorEastAsia" w:hAnsi="Times New Roman" w:cstheme="minorHAnsi"/>
      <w:b/>
      <w:bCs/>
    </w:rPr>
  </w:style>
  <w:style w:type="paragraph" w:styleId="Nincstrkz">
    <w:name w:val="No Spacing"/>
    <w:uiPriority w:val="1"/>
    <w:qFormat/>
    <w:rsid w:val="00F953FD"/>
    <w:pPr>
      <w:widowControl w:val="0"/>
      <w:autoSpaceDE w:val="0"/>
      <w:autoSpaceDN w:val="0"/>
      <w:adjustRightInd w:val="0"/>
      <w:spacing w:after="0" w:line="240" w:lineRule="auto"/>
    </w:pPr>
    <w:rPr>
      <w:rFonts w:ascii="Times" w:eastAsia="Times New Roman" w:hAnsi="Times" w:cs="Times New Roman"/>
      <w:sz w:val="24"/>
      <w:szCs w:val="24"/>
      <w:lang w:eastAsia="hu-HU"/>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F953FD"/>
    <w:pPr>
      <w:ind w:left="708"/>
    </w:pPr>
    <w:rPr>
      <w:lang w:val="x-none" w:eastAsia="x-none"/>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F953FD"/>
    <w:rPr>
      <w:rFonts w:cstheme="minorHAnsi"/>
      <w:lang w:val="x-none" w:eastAsia="x-none"/>
    </w:rPr>
  </w:style>
  <w:style w:type="character" w:styleId="Hiperhivatkozs">
    <w:name w:val="Hyperlink"/>
    <w:uiPriority w:val="99"/>
    <w:rsid w:val="00F953FD"/>
    <w:rPr>
      <w:rFonts w:cs="Times New Roman"/>
      <w:color w:val="0000FF"/>
      <w:u w:val="single"/>
    </w:rPr>
  </w:style>
  <w:style w:type="paragraph" w:styleId="Lbjegyzetszveg">
    <w:name w:val="footnote text"/>
    <w:basedOn w:val="Norml"/>
    <w:link w:val="LbjegyzetszvegChar"/>
    <w:semiHidden/>
    <w:rsid w:val="00F953FD"/>
    <w:pPr>
      <w:keepLines/>
      <w:widowControl/>
      <w:autoSpaceDE/>
      <w:autoSpaceDN/>
      <w:adjustRightInd/>
      <w:jc w:val="both"/>
    </w:pPr>
    <w:rPr>
      <w:rFonts w:ascii="Times New Roman" w:hAnsi="Times New Roman"/>
      <w:sz w:val="20"/>
      <w:szCs w:val="20"/>
    </w:rPr>
  </w:style>
  <w:style w:type="character" w:customStyle="1" w:styleId="LbjegyzetszvegChar">
    <w:name w:val="Lábjegyzetszöveg Char"/>
    <w:basedOn w:val="Bekezdsalapbettpusa"/>
    <w:link w:val="Lbjegyzetszveg"/>
    <w:semiHidden/>
    <w:rsid w:val="00F953FD"/>
    <w:rPr>
      <w:rFonts w:ascii="Times New Roman" w:hAnsi="Times New Roman" w:cstheme="minorHAnsi"/>
      <w:sz w:val="20"/>
      <w:szCs w:val="20"/>
    </w:rPr>
  </w:style>
  <w:style w:type="paragraph" w:customStyle="1" w:styleId="BodyText21">
    <w:name w:val="Body Text 21"/>
    <w:basedOn w:val="Norml"/>
    <w:rsid w:val="00F953FD"/>
    <w:pPr>
      <w:widowControl/>
      <w:overflowPunct w:val="0"/>
      <w:jc w:val="both"/>
      <w:textAlignment w:val="baseline"/>
    </w:pPr>
    <w:rPr>
      <w:rFonts w:ascii="Times New Roman" w:hAnsi="Times New Roman"/>
      <w:szCs w:val="20"/>
    </w:rPr>
  </w:style>
  <w:style w:type="paragraph" w:styleId="NormlWeb">
    <w:name w:val="Normal (Web)"/>
    <w:basedOn w:val="Norml"/>
    <w:uiPriority w:val="99"/>
    <w:rsid w:val="00F953FD"/>
    <w:pPr>
      <w:widowControl/>
      <w:autoSpaceDE/>
      <w:autoSpaceDN/>
      <w:adjustRightInd/>
      <w:ind w:firstLine="180"/>
      <w:jc w:val="both"/>
    </w:pPr>
    <w:rPr>
      <w:rFonts w:ascii="Times New Roman" w:hAnsi="Times New Roman"/>
    </w:rPr>
  </w:style>
  <w:style w:type="character" w:customStyle="1" w:styleId="highlighted">
    <w:name w:val="highlighted"/>
    <w:basedOn w:val="Bekezdsalapbettpusa"/>
    <w:rsid w:val="00F953FD"/>
  </w:style>
  <w:style w:type="paragraph" w:styleId="Tartalomjegyzkcmsora">
    <w:name w:val="TOC Heading"/>
    <w:basedOn w:val="Cmsor1"/>
    <w:next w:val="Norml"/>
    <w:uiPriority w:val="39"/>
    <w:unhideWhenUsed/>
    <w:qFormat/>
    <w:rsid w:val="00F953FD"/>
    <w:pPr>
      <w:widowControl/>
      <w:numPr>
        <w:numId w:val="0"/>
      </w:numPr>
      <w:autoSpaceDE/>
      <w:autoSpaceDN/>
      <w:adjustRightInd/>
      <w:spacing w:before="240" w:after="0" w:line="259" w:lineRule="auto"/>
      <w:jc w:val="left"/>
      <w:outlineLvl w:val="9"/>
    </w:pPr>
    <w:rPr>
      <w:rFonts w:asciiTheme="majorHAnsi" w:hAnsiTheme="majorHAnsi" w:cstheme="majorBidi"/>
      <w:b w:val="0"/>
      <w:bCs w:val="0"/>
      <w:color w:val="2E74B5" w:themeColor="accent1" w:themeShade="BF"/>
      <w:sz w:val="32"/>
      <w:szCs w:val="32"/>
      <w:lang w:eastAsia="hu-HU"/>
    </w:rPr>
  </w:style>
  <w:style w:type="paragraph" w:styleId="TJ1">
    <w:name w:val="toc 1"/>
    <w:basedOn w:val="Norml"/>
    <w:next w:val="Norml"/>
    <w:autoRedefine/>
    <w:uiPriority w:val="39"/>
    <w:unhideWhenUsed/>
    <w:rsid w:val="00F953FD"/>
    <w:pPr>
      <w:spacing w:after="100"/>
    </w:pPr>
  </w:style>
  <w:style w:type="paragraph" w:styleId="TJ2">
    <w:name w:val="toc 2"/>
    <w:basedOn w:val="Norml"/>
    <w:next w:val="Norml"/>
    <w:autoRedefine/>
    <w:uiPriority w:val="39"/>
    <w:unhideWhenUsed/>
    <w:rsid w:val="00F953FD"/>
    <w:pPr>
      <w:spacing w:after="100"/>
      <w:ind w:left="220"/>
    </w:pPr>
  </w:style>
  <w:style w:type="paragraph" w:styleId="TJ3">
    <w:name w:val="toc 3"/>
    <w:basedOn w:val="Norml"/>
    <w:next w:val="Norml"/>
    <w:autoRedefine/>
    <w:uiPriority w:val="39"/>
    <w:unhideWhenUsed/>
    <w:rsid w:val="00F953FD"/>
    <w:pPr>
      <w:tabs>
        <w:tab w:val="left" w:pos="880"/>
        <w:tab w:val="right" w:leader="dot" w:pos="9062"/>
      </w:tabs>
      <w:spacing w:after="100"/>
      <w:ind w:left="440"/>
      <w:jc w:val="both"/>
    </w:pPr>
  </w:style>
  <w:style w:type="paragraph" w:styleId="lfej">
    <w:name w:val="header"/>
    <w:basedOn w:val="Norml"/>
    <w:link w:val="lfejChar"/>
    <w:uiPriority w:val="99"/>
    <w:unhideWhenUsed/>
    <w:rsid w:val="00F953FD"/>
    <w:pPr>
      <w:tabs>
        <w:tab w:val="center" w:pos="4536"/>
        <w:tab w:val="right" w:pos="9072"/>
      </w:tabs>
    </w:pPr>
  </w:style>
  <w:style w:type="character" w:customStyle="1" w:styleId="lfejChar">
    <w:name w:val="Élőfej Char"/>
    <w:basedOn w:val="Bekezdsalapbettpusa"/>
    <w:link w:val="lfej"/>
    <w:uiPriority w:val="99"/>
    <w:rsid w:val="00F953FD"/>
    <w:rPr>
      <w:rFonts w:cstheme="minorHAnsi"/>
    </w:rPr>
  </w:style>
  <w:style w:type="paragraph" w:styleId="llb">
    <w:name w:val="footer"/>
    <w:basedOn w:val="Norml"/>
    <w:link w:val="llbChar"/>
    <w:uiPriority w:val="99"/>
    <w:unhideWhenUsed/>
    <w:rsid w:val="00F953FD"/>
    <w:pPr>
      <w:tabs>
        <w:tab w:val="center" w:pos="4536"/>
        <w:tab w:val="right" w:pos="9072"/>
      </w:tabs>
    </w:pPr>
  </w:style>
  <w:style w:type="character" w:customStyle="1" w:styleId="llbChar">
    <w:name w:val="Élőláb Char"/>
    <w:basedOn w:val="Bekezdsalapbettpusa"/>
    <w:link w:val="llb"/>
    <w:uiPriority w:val="99"/>
    <w:rsid w:val="00F953FD"/>
    <w:rPr>
      <w:rFonts w:cstheme="minorHAnsi"/>
    </w:rPr>
  </w:style>
  <w:style w:type="character" w:styleId="Sorszma">
    <w:name w:val="line number"/>
    <w:basedOn w:val="Bekezdsalapbettpusa"/>
    <w:uiPriority w:val="99"/>
    <w:semiHidden/>
    <w:unhideWhenUsed/>
    <w:rsid w:val="00F953FD"/>
  </w:style>
  <w:style w:type="character" w:styleId="Mrltotthiperhivatkozs">
    <w:name w:val="FollowedHyperlink"/>
    <w:basedOn w:val="Bekezdsalapbettpusa"/>
    <w:uiPriority w:val="99"/>
    <w:semiHidden/>
    <w:unhideWhenUsed/>
    <w:rsid w:val="00F953FD"/>
    <w:rPr>
      <w:color w:val="954F72" w:themeColor="followedHyperlink"/>
      <w:u w:val="single"/>
    </w:rPr>
  </w:style>
  <w:style w:type="character" w:customStyle="1" w:styleId="Feloldatlanmegemlts1">
    <w:name w:val="Feloldatlan megemlítés1"/>
    <w:basedOn w:val="Bekezdsalapbettpusa"/>
    <w:uiPriority w:val="99"/>
    <w:semiHidden/>
    <w:unhideWhenUsed/>
    <w:rsid w:val="00F953FD"/>
    <w:rPr>
      <w:color w:val="605E5C"/>
      <w:shd w:val="clear" w:color="auto" w:fill="E1DFDD"/>
    </w:rPr>
  </w:style>
  <w:style w:type="paragraph" w:styleId="Szvegtrzsbehzssal2">
    <w:name w:val="Body Text Indent 2"/>
    <w:basedOn w:val="Norml"/>
    <w:link w:val="Szvegtrzsbehzssal2Char"/>
    <w:rsid w:val="00F953FD"/>
    <w:pPr>
      <w:spacing w:after="120" w:line="480" w:lineRule="auto"/>
      <w:ind w:left="283"/>
    </w:pPr>
    <w:rPr>
      <w:rFonts w:ascii="Times" w:eastAsia="Times New Roman" w:hAnsi="Times" w:cs="Times New Roman"/>
      <w:sz w:val="24"/>
      <w:szCs w:val="24"/>
      <w:lang w:val="x-none" w:eastAsia="x-none"/>
    </w:rPr>
  </w:style>
  <w:style w:type="character" w:customStyle="1" w:styleId="Szvegtrzsbehzssal2Char">
    <w:name w:val="Szövegtörzs behúzással 2 Char"/>
    <w:basedOn w:val="Bekezdsalapbettpusa"/>
    <w:link w:val="Szvegtrzsbehzssal2"/>
    <w:rsid w:val="00F953FD"/>
    <w:rPr>
      <w:rFonts w:ascii="Times" w:eastAsia="Times New Roman" w:hAnsi="Times"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hu/policies/eu-list-of-non-cooperative-jurisdictions/" TargetMode="External"/><Relationship Id="rId13" Type="http://schemas.openxmlformats.org/officeDocument/2006/relationships/hyperlink" Target="https://nav.gov.hu/adatbazisok/afad-tv.-szerinti-bizonytalan-es-megbizhatatlan-adatszolgaltatok/megbizhatatlan-tt-adatokkal-rendelkezo-adatszolgaltatok"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hyperlink" Target="https://www.un.org/securitycouncil/content/un-sc-consolidated-list" TargetMode="External"/><Relationship Id="rId7" Type="http://schemas.openxmlformats.org/officeDocument/2006/relationships/hyperlink" Target="https://pei.nav.gov.hu/tipusszabalyzatok/tipusszabalyzatok" TargetMode="External"/><Relationship Id="rId12" Type="http://schemas.openxmlformats.org/officeDocument/2006/relationships/hyperlink" Target="https://kny.nav.gov.hu/home" TargetMode="External"/><Relationship Id="rId17" Type="http://schemas.openxmlformats.org/officeDocument/2006/relationships/hyperlink" Target="https://nav.gov.hu/nyomtatvanyok/letoltesek/nyomtatvanykitolto_programok/nyomtatvanykitolto_programok_vam/VPOP_PMT17" TargetMode="External"/><Relationship Id="rId2" Type="http://schemas.openxmlformats.org/officeDocument/2006/relationships/styles" Target="styles.xml"/><Relationship Id="rId16" Type="http://schemas.openxmlformats.org/officeDocument/2006/relationships/hyperlink" Target="https://nav.gov.hu/nyomtatvanyok/letoltesek/nyomtatvanykitolto_programok/nyomtatvanykitolto_programok_vam/VPOP_KSZ17" TargetMode="External"/><Relationship Id="rId20" Type="http://schemas.openxmlformats.org/officeDocument/2006/relationships/hyperlink" Target="https://webgate.ec.europa.eu/fsd/fs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v.gov.hu/pfile/file?path=/penzmosas/nav_afadreg.jar.zi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av.gov.hu/penzmosas/kerdesek-es-valaszok" TargetMode="External"/><Relationship Id="rId23" Type="http://schemas.openxmlformats.org/officeDocument/2006/relationships/fontTable" Target="fontTable.xml"/><Relationship Id="rId10" Type="http://schemas.openxmlformats.org/officeDocument/2006/relationships/hyperlink" Target="https://njt.hu/jogszabaly/jogszabaly/2006-5-00-00" TargetMode="External"/><Relationship Id="rId19"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hyperlink" Target="https://eur-lex.europa.eu/legal-content/HU/TXT/?uri=CELEX%3A02016R1675-20220313&amp;qid=1654077645736" TargetMode="External"/><Relationship Id="rId14" Type="http://schemas.openxmlformats.org/officeDocument/2006/relationships/hyperlink" Target="https://nav.gov.hu/pfile/file?path=/penzmosas/nav_ttnyelt_1_0.jar.zip" TargetMode="External"/><Relationship Id="rId22"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54</Pages>
  <Words>19078</Words>
  <Characters>131640</Characters>
  <Application>Microsoft Office Word</Application>
  <DocSecurity>0</DocSecurity>
  <Lines>1097</Lines>
  <Paragraphs>300</Paragraphs>
  <ScaleCrop>false</ScaleCrop>
  <HeadingPairs>
    <vt:vector size="2" baseType="variant">
      <vt:variant>
        <vt:lpstr>Cím</vt:lpstr>
      </vt:variant>
      <vt:variant>
        <vt:i4>1</vt:i4>
      </vt:variant>
    </vt:vector>
  </HeadingPairs>
  <TitlesOfParts>
    <vt:vector size="1" baseType="lpstr">
      <vt:lpstr/>
    </vt:vector>
  </TitlesOfParts>
  <Company>NAV</Company>
  <LinksUpToDate>false</LinksUpToDate>
  <CharactersWithSpaces>150418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Laukó Beatrix</dc:creator>
  <cp:keywords/>
  <dc:description/>
  <cp:lastModifiedBy>Rábai Norbert</cp:lastModifiedBy>
  <cp:revision>31</cp:revision>
  <dcterms:created xsi:type="dcterms:W3CDTF">2025-06-16T08:39:00Z</dcterms:created>
  <dcterms:modified xsi:type="dcterms:W3CDTF">2025-07-03T15:42:00Z</dcterms:modified>
</cp:coreProperties>
</file>